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20" w:rsidRPr="00AA1A9D" w:rsidRDefault="00027520" w:rsidP="00AA1A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A9D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027520" w:rsidRPr="00AA1A9D" w:rsidRDefault="00027520" w:rsidP="00AA1A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A9D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</w:t>
      </w:r>
    </w:p>
    <w:p w:rsidR="007C3E9C" w:rsidRDefault="007C3E9C" w:rsidP="007C3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E9C">
        <w:rPr>
          <w:rFonts w:ascii="Times New Roman" w:hAnsi="Times New Roman" w:cs="Times New Roman"/>
          <w:b/>
          <w:sz w:val="28"/>
          <w:szCs w:val="28"/>
        </w:rPr>
        <w:t xml:space="preserve"> «Проверка финансово-хозяйственной деятельности</w:t>
      </w:r>
    </w:p>
    <w:p w:rsidR="00027520" w:rsidRPr="007C3E9C" w:rsidRDefault="007C3E9C" w:rsidP="007C3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E9C">
        <w:rPr>
          <w:rFonts w:ascii="Times New Roman" w:hAnsi="Times New Roman" w:cs="Times New Roman"/>
          <w:b/>
          <w:sz w:val="28"/>
          <w:szCs w:val="28"/>
        </w:rPr>
        <w:t xml:space="preserve"> МБУДО «Троицкий детско-юношеский центр» за 2021 год»</w:t>
      </w:r>
    </w:p>
    <w:p w:rsidR="007C3E9C" w:rsidRPr="00AA1A9D" w:rsidRDefault="007C3E9C" w:rsidP="007C3E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7520" w:rsidRPr="00AA1A9D" w:rsidRDefault="00722282" w:rsidP="00722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="00027520" w:rsidRPr="00AA1A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753D8" w:rsidRPr="00AA1A9D">
        <w:rPr>
          <w:rFonts w:ascii="Times New Roman" w:hAnsi="Times New Roman" w:cs="Times New Roman"/>
          <w:sz w:val="28"/>
          <w:szCs w:val="28"/>
        </w:rPr>
        <w:t xml:space="preserve">    </w:t>
      </w:r>
      <w:r w:rsidR="00027520" w:rsidRPr="00AA1A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77723">
        <w:rPr>
          <w:rFonts w:ascii="Times New Roman" w:hAnsi="Times New Roman" w:cs="Times New Roman"/>
          <w:sz w:val="28"/>
          <w:szCs w:val="28"/>
        </w:rPr>
        <w:t>13</w:t>
      </w:r>
      <w:r w:rsidR="008C059F">
        <w:rPr>
          <w:rFonts w:ascii="Times New Roman" w:hAnsi="Times New Roman" w:cs="Times New Roman"/>
          <w:sz w:val="28"/>
          <w:szCs w:val="28"/>
        </w:rPr>
        <w:t xml:space="preserve"> </w:t>
      </w:r>
      <w:r w:rsidR="00277723">
        <w:rPr>
          <w:rFonts w:ascii="Times New Roman" w:hAnsi="Times New Roman" w:cs="Times New Roman"/>
          <w:sz w:val="28"/>
          <w:szCs w:val="28"/>
        </w:rPr>
        <w:t>сентября</w:t>
      </w:r>
      <w:r w:rsidR="00027520" w:rsidRPr="00AA1A9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027520" w:rsidRPr="00AA1A9D">
        <w:rPr>
          <w:rFonts w:ascii="Times New Roman" w:hAnsi="Times New Roman" w:cs="Times New Roman"/>
          <w:sz w:val="28"/>
          <w:szCs w:val="28"/>
        </w:rPr>
        <w:t xml:space="preserve"> г</w:t>
      </w:r>
      <w:r w:rsidR="00027520" w:rsidRPr="00AA1A9D">
        <w:rPr>
          <w:rFonts w:ascii="Times New Roman" w:hAnsi="Times New Roman" w:cs="Times New Roman"/>
          <w:sz w:val="28"/>
          <w:szCs w:val="28"/>
        </w:rPr>
        <w:t>о</w:t>
      </w:r>
      <w:r w:rsidR="00027520" w:rsidRPr="00AA1A9D">
        <w:rPr>
          <w:rFonts w:ascii="Times New Roman" w:hAnsi="Times New Roman" w:cs="Times New Roman"/>
          <w:sz w:val="28"/>
          <w:szCs w:val="28"/>
        </w:rPr>
        <w:t>да</w:t>
      </w:r>
    </w:p>
    <w:p w:rsidR="003753D8" w:rsidRPr="00AA1A9D" w:rsidRDefault="003753D8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7C" w:rsidRDefault="00027520" w:rsidP="00CB7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 xml:space="preserve">Объект проверки: </w:t>
      </w:r>
      <w:r w:rsidR="00CB7F7C" w:rsidRPr="00CB7F7C">
        <w:rPr>
          <w:rFonts w:ascii="Times New Roman" w:hAnsi="Times New Roman" w:cs="Times New Roman"/>
          <w:sz w:val="28"/>
          <w:szCs w:val="28"/>
        </w:rPr>
        <w:t>муниципально</w:t>
      </w:r>
      <w:r w:rsidR="00CB7F7C">
        <w:rPr>
          <w:rFonts w:ascii="Times New Roman" w:hAnsi="Times New Roman" w:cs="Times New Roman"/>
          <w:sz w:val="28"/>
          <w:szCs w:val="28"/>
        </w:rPr>
        <w:t>е</w:t>
      </w:r>
      <w:r w:rsidR="00CB7F7C" w:rsidRPr="00CB7F7C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B7F7C">
        <w:rPr>
          <w:rFonts w:ascii="Times New Roman" w:hAnsi="Times New Roman" w:cs="Times New Roman"/>
          <w:sz w:val="28"/>
          <w:szCs w:val="28"/>
        </w:rPr>
        <w:t>е</w:t>
      </w:r>
      <w:r w:rsidR="00CB7F7C" w:rsidRPr="00CB7F7C">
        <w:rPr>
          <w:rFonts w:ascii="Times New Roman" w:hAnsi="Times New Roman" w:cs="Times New Roman"/>
          <w:sz w:val="28"/>
          <w:szCs w:val="28"/>
        </w:rPr>
        <w:t xml:space="preserve"> </w:t>
      </w:r>
      <w:r w:rsidR="007C3E9C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AF4707">
        <w:rPr>
          <w:rFonts w:ascii="Times New Roman" w:hAnsi="Times New Roman" w:cs="Times New Roman"/>
          <w:sz w:val="28"/>
          <w:szCs w:val="28"/>
        </w:rPr>
        <w:t>дополн</w:t>
      </w:r>
      <w:r w:rsidR="00AF4707">
        <w:rPr>
          <w:rFonts w:ascii="Times New Roman" w:hAnsi="Times New Roman" w:cs="Times New Roman"/>
          <w:sz w:val="28"/>
          <w:szCs w:val="28"/>
        </w:rPr>
        <w:t>и</w:t>
      </w:r>
      <w:r w:rsidR="00AF4707">
        <w:rPr>
          <w:rFonts w:ascii="Times New Roman" w:hAnsi="Times New Roman" w:cs="Times New Roman"/>
          <w:sz w:val="28"/>
          <w:szCs w:val="28"/>
        </w:rPr>
        <w:t>тельного</w:t>
      </w:r>
      <w:r w:rsidR="007C3E9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B7F7C">
        <w:rPr>
          <w:rFonts w:ascii="Times New Roman" w:hAnsi="Times New Roman" w:cs="Times New Roman"/>
          <w:sz w:val="28"/>
          <w:szCs w:val="28"/>
        </w:rPr>
        <w:t xml:space="preserve"> </w:t>
      </w:r>
      <w:r w:rsidR="00CB7F7C" w:rsidRPr="00CB7F7C">
        <w:rPr>
          <w:rFonts w:ascii="Times New Roman" w:hAnsi="Times New Roman" w:cs="Times New Roman"/>
          <w:sz w:val="28"/>
          <w:szCs w:val="28"/>
        </w:rPr>
        <w:t>«</w:t>
      </w:r>
      <w:r w:rsidR="007C3E9C">
        <w:rPr>
          <w:rFonts w:ascii="Times New Roman" w:hAnsi="Times New Roman" w:cs="Times New Roman"/>
          <w:sz w:val="28"/>
          <w:szCs w:val="28"/>
        </w:rPr>
        <w:t>Троицкий детско-юношеский центр»</w:t>
      </w:r>
      <w:r w:rsidR="00FD3A0F">
        <w:rPr>
          <w:rFonts w:ascii="Times New Roman" w:hAnsi="Times New Roman" w:cs="Times New Roman"/>
          <w:sz w:val="28"/>
          <w:szCs w:val="28"/>
        </w:rPr>
        <w:t xml:space="preserve"> (далее - ДЮЦ)</w:t>
      </w:r>
      <w:r w:rsidR="007C3E9C">
        <w:rPr>
          <w:rFonts w:ascii="Times New Roman" w:hAnsi="Times New Roman" w:cs="Times New Roman"/>
          <w:sz w:val="28"/>
          <w:szCs w:val="28"/>
        </w:rPr>
        <w:t>.</w:t>
      </w:r>
    </w:p>
    <w:p w:rsidR="00027520" w:rsidRPr="00AA1A9D" w:rsidRDefault="0002752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контрольного мероприятия: пункт </w:t>
      </w:r>
      <w:r w:rsidR="00680624">
        <w:rPr>
          <w:rFonts w:ascii="Times New Roman" w:hAnsi="Times New Roman" w:cs="Times New Roman"/>
          <w:sz w:val="28"/>
          <w:szCs w:val="28"/>
        </w:rPr>
        <w:t>3.6</w:t>
      </w:r>
      <w:r w:rsidRPr="00AA1A9D">
        <w:rPr>
          <w:rFonts w:ascii="Times New Roman" w:hAnsi="Times New Roman" w:cs="Times New Roman"/>
          <w:sz w:val="28"/>
          <w:szCs w:val="28"/>
        </w:rPr>
        <w:t xml:space="preserve"> план</w:t>
      </w:r>
      <w:r w:rsidR="00FF6374" w:rsidRPr="00AA1A9D">
        <w:rPr>
          <w:rFonts w:ascii="Times New Roman" w:hAnsi="Times New Roman" w:cs="Times New Roman"/>
          <w:sz w:val="28"/>
          <w:szCs w:val="28"/>
        </w:rPr>
        <w:t>а работы Контрольно-счетно</w:t>
      </w:r>
      <w:r w:rsidR="00F81CCB">
        <w:rPr>
          <w:rFonts w:ascii="Times New Roman" w:hAnsi="Times New Roman" w:cs="Times New Roman"/>
          <w:sz w:val="28"/>
          <w:szCs w:val="28"/>
        </w:rPr>
        <w:t>го</w:t>
      </w:r>
      <w:r w:rsidR="00FF6374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F81CCB">
        <w:rPr>
          <w:rFonts w:ascii="Times New Roman" w:hAnsi="Times New Roman" w:cs="Times New Roman"/>
          <w:sz w:val="28"/>
          <w:szCs w:val="28"/>
        </w:rPr>
        <w:t>органа</w:t>
      </w:r>
      <w:r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F81CCB">
        <w:rPr>
          <w:rFonts w:ascii="Times New Roman" w:hAnsi="Times New Roman" w:cs="Times New Roman"/>
          <w:sz w:val="28"/>
          <w:szCs w:val="28"/>
        </w:rPr>
        <w:t>Троицкого района Алтайского края</w:t>
      </w:r>
      <w:r w:rsidRPr="00AA1A9D">
        <w:rPr>
          <w:rFonts w:ascii="Times New Roman" w:hAnsi="Times New Roman" w:cs="Times New Roman"/>
          <w:sz w:val="28"/>
          <w:szCs w:val="28"/>
        </w:rPr>
        <w:t xml:space="preserve"> на 20</w:t>
      </w:r>
      <w:r w:rsidR="00F81CCB">
        <w:rPr>
          <w:rFonts w:ascii="Times New Roman" w:hAnsi="Times New Roman" w:cs="Times New Roman"/>
          <w:sz w:val="28"/>
          <w:szCs w:val="28"/>
        </w:rPr>
        <w:t>22</w:t>
      </w:r>
      <w:r w:rsidRPr="00AA1A9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81CCB" w:rsidRDefault="0002752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 xml:space="preserve">Предмет контрольного мероприятия: </w:t>
      </w:r>
      <w:r w:rsidR="00680624" w:rsidRPr="00680624">
        <w:rPr>
          <w:rFonts w:ascii="Times New Roman" w:hAnsi="Times New Roman" w:cs="Times New Roman"/>
          <w:sz w:val="28"/>
          <w:szCs w:val="28"/>
        </w:rPr>
        <w:t>законность, обоснованность, ц</w:t>
      </w:r>
      <w:r w:rsidR="00680624" w:rsidRPr="00680624">
        <w:rPr>
          <w:rFonts w:ascii="Times New Roman" w:hAnsi="Times New Roman" w:cs="Times New Roman"/>
          <w:sz w:val="28"/>
          <w:szCs w:val="28"/>
        </w:rPr>
        <w:t>е</w:t>
      </w:r>
      <w:r w:rsidR="00680624" w:rsidRPr="00680624">
        <w:rPr>
          <w:rFonts w:ascii="Times New Roman" w:hAnsi="Times New Roman" w:cs="Times New Roman"/>
          <w:sz w:val="28"/>
          <w:szCs w:val="28"/>
        </w:rPr>
        <w:t>ленаправленность использования средств местного бюджета и муниципал</w:t>
      </w:r>
      <w:r w:rsidR="00680624" w:rsidRPr="00680624">
        <w:rPr>
          <w:rFonts w:ascii="Times New Roman" w:hAnsi="Times New Roman" w:cs="Times New Roman"/>
          <w:sz w:val="28"/>
          <w:szCs w:val="28"/>
        </w:rPr>
        <w:t>ь</w:t>
      </w:r>
      <w:r w:rsidR="00680624" w:rsidRPr="00680624">
        <w:rPr>
          <w:rFonts w:ascii="Times New Roman" w:hAnsi="Times New Roman" w:cs="Times New Roman"/>
          <w:sz w:val="28"/>
          <w:szCs w:val="28"/>
        </w:rPr>
        <w:t>ного имущества.</w:t>
      </w:r>
    </w:p>
    <w:p w:rsidR="00027520" w:rsidRPr="00AA1A9D" w:rsidRDefault="0002752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="00F81CCB">
        <w:rPr>
          <w:rFonts w:ascii="Times New Roman" w:hAnsi="Times New Roman" w:cs="Times New Roman"/>
          <w:sz w:val="28"/>
          <w:szCs w:val="28"/>
        </w:rPr>
        <w:t>2021 год.</w:t>
      </w:r>
    </w:p>
    <w:p w:rsidR="00027520" w:rsidRPr="00AA1A9D" w:rsidRDefault="0002752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>Проверка проведена председателем Контрольно-счетно</w:t>
      </w:r>
      <w:r w:rsidR="00F81CCB">
        <w:rPr>
          <w:rFonts w:ascii="Times New Roman" w:hAnsi="Times New Roman" w:cs="Times New Roman"/>
          <w:sz w:val="28"/>
          <w:szCs w:val="28"/>
        </w:rPr>
        <w:t>го</w:t>
      </w:r>
      <w:r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F81CCB">
        <w:rPr>
          <w:rFonts w:ascii="Times New Roman" w:hAnsi="Times New Roman" w:cs="Times New Roman"/>
          <w:sz w:val="28"/>
          <w:szCs w:val="28"/>
        </w:rPr>
        <w:t>органа Тр</w:t>
      </w:r>
      <w:r w:rsidR="00F81CCB">
        <w:rPr>
          <w:rFonts w:ascii="Times New Roman" w:hAnsi="Times New Roman" w:cs="Times New Roman"/>
          <w:sz w:val="28"/>
          <w:szCs w:val="28"/>
        </w:rPr>
        <w:t>о</w:t>
      </w:r>
      <w:r w:rsidR="00F81CCB">
        <w:rPr>
          <w:rFonts w:ascii="Times New Roman" w:hAnsi="Times New Roman" w:cs="Times New Roman"/>
          <w:sz w:val="28"/>
          <w:szCs w:val="28"/>
        </w:rPr>
        <w:t>ицкого района Алтайского края</w:t>
      </w:r>
      <w:r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F81CCB">
        <w:rPr>
          <w:rFonts w:ascii="Times New Roman" w:hAnsi="Times New Roman" w:cs="Times New Roman"/>
          <w:sz w:val="28"/>
          <w:szCs w:val="28"/>
        </w:rPr>
        <w:t>Присяжных О.И.</w:t>
      </w:r>
      <w:r w:rsidRPr="00AA1A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520" w:rsidRPr="00AA1A9D" w:rsidRDefault="0002752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 xml:space="preserve">Срок проведения проверки с </w:t>
      </w:r>
      <w:r w:rsidR="00F81CCB">
        <w:rPr>
          <w:rFonts w:ascii="Times New Roman" w:hAnsi="Times New Roman" w:cs="Times New Roman"/>
          <w:sz w:val="28"/>
          <w:szCs w:val="28"/>
        </w:rPr>
        <w:t>2</w:t>
      </w:r>
      <w:r w:rsidR="00680624">
        <w:rPr>
          <w:rFonts w:ascii="Times New Roman" w:hAnsi="Times New Roman" w:cs="Times New Roman"/>
          <w:sz w:val="28"/>
          <w:szCs w:val="28"/>
        </w:rPr>
        <w:t>2</w:t>
      </w:r>
      <w:r w:rsidRPr="00AA1A9D">
        <w:rPr>
          <w:rFonts w:ascii="Times New Roman" w:hAnsi="Times New Roman" w:cs="Times New Roman"/>
          <w:sz w:val="28"/>
          <w:szCs w:val="28"/>
        </w:rPr>
        <w:t>.</w:t>
      </w:r>
      <w:r w:rsidR="00F81CCB">
        <w:rPr>
          <w:rFonts w:ascii="Times New Roman" w:hAnsi="Times New Roman" w:cs="Times New Roman"/>
          <w:sz w:val="28"/>
          <w:szCs w:val="28"/>
        </w:rPr>
        <w:t>0</w:t>
      </w:r>
      <w:r w:rsidR="00680624">
        <w:rPr>
          <w:rFonts w:ascii="Times New Roman" w:hAnsi="Times New Roman" w:cs="Times New Roman"/>
          <w:sz w:val="28"/>
          <w:szCs w:val="28"/>
        </w:rPr>
        <w:t>8</w:t>
      </w:r>
      <w:r w:rsidR="00F81CCB">
        <w:rPr>
          <w:rFonts w:ascii="Times New Roman" w:hAnsi="Times New Roman" w:cs="Times New Roman"/>
          <w:sz w:val="28"/>
          <w:szCs w:val="28"/>
        </w:rPr>
        <w:t>.2022 по</w:t>
      </w:r>
      <w:r w:rsidR="00277723">
        <w:rPr>
          <w:rFonts w:ascii="Times New Roman" w:hAnsi="Times New Roman" w:cs="Times New Roman"/>
          <w:sz w:val="28"/>
          <w:szCs w:val="28"/>
        </w:rPr>
        <w:t>13</w:t>
      </w:r>
      <w:r w:rsidR="00F81CCB">
        <w:rPr>
          <w:rFonts w:ascii="Times New Roman" w:hAnsi="Times New Roman" w:cs="Times New Roman"/>
          <w:sz w:val="28"/>
          <w:szCs w:val="28"/>
        </w:rPr>
        <w:t>.0</w:t>
      </w:r>
      <w:r w:rsidR="00680624">
        <w:rPr>
          <w:rFonts w:ascii="Times New Roman" w:hAnsi="Times New Roman" w:cs="Times New Roman"/>
          <w:sz w:val="28"/>
          <w:szCs w:val="28"/>
        </w:rPr>
        <w:t>9</w:t>
      </w:r>
      <w:r w:rsidR="00F81CCB">
        <w:rPr>
          <w:rFonts w:ascii="Times New Roman" w:hAnsi="Times New Roman" w:cs="Times New Roman"/>
          <w:sz w:val="28"/>
          <w:szCs w:val="28"/>
        </w:rPr>
        <w:t>.2022 года.</w:t>
      </w:r>
    </w:p>
    <w:p w:rsidR="00027520" w:rsidRDefault="0002752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>Проверка проведена по следующим вопросам:</w:t>
      </w:r>
    </w:p>
    <w:p w:rsidR="0051277B" w:rsidRPr="0051277B" w:rsidRDefault="0051277B" w:rsidP="0051277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77B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 МБУДО «Троицкий детско-юношеский центр»;</w:t>
      </w:r>
    </w:p>
    <w:p w:rsidR="0051277B" w:rsidRDefault="0051277B" w:rsidP="0051277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77B">
        <w:rPr>
          <w:rFonts w:ascii="Times New Roman" w:hAnsi="Times New Roman" w:cs="Times New Roman"/>
          <w:sz w:val="28"/>
          <w:szCs w:val="28"/>
        </w:rPr>
        <w:t>Проверка утвер</w:t>
      </w:r>
      <w:r>
        <w:rPr>
          <w:rFonts w:ascii="Times New Roman" w:hAnsi="Times New Roman" w:cs="Times New Roman"/>
          <w:sz w:val="28"/>
          <w:szCs w:val="28"/>
        </w:rPr>
        <w:t>жденного муниципального задания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1277B" w:rsidRPr="0051277B" w:rsidRDefault="0051277B" w:rsidP="0051277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77B">
        <w:rPr>
          <w:rFonts w:ascii="Times New Roman" w:hAnsi="Times New Roman" w:cs="Times New Roman"/>
          <w:sz w:val="28"/>
          <w:szCs w:val="28"/>
        </w:rPr>
        <w:t>Проверка плана финансово-хозяйственной деятельности;</w:t>
      </w:r>
    </w:p>
    <w:p w:rsidR="0051277B" w:rsidRDefault="0051277B" w:rsidP="0051277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77B">
        <w:rPr>
          <w:rFonts w:ascii="Times New Roman" w:hAnsi="Times New Roman" w:cs="Times New Roman"/>
          <w:sz w:val="28"/>
          <w:szCs w:val="28"/>
        </w:rPr>
        <w:t>Проверка обеспечения открытости и доступности отчетной и иной информации о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77B" w:rsidRPr="0051277B" w:rsidRDefault="0051277B" w:rsidP="0051277B">
      <w:pPr>
        <w:pStyle w:val="a3"/>
        <w:spacing w:after="0" w:line="240" w:lineRule="auto"/>
        <w:ind w:left="1744"/>
        <w:jc w:val="both"/>
        <w:rPr>
          <w:rFonts w:ascii="Times New Roman" w:hAnsi="Times New Roman" w:cs="Times New Roman"/>
          <w:sz w:val="28"/>
          <w:szCs w:val="28"/>
        </w:rPr>
      </w:pPr>
    </w:p>
    <w:p w:rsidR="00027520" w:rsidRPr="00AA1A9D" w:rsidRDefault="00027520" w:rsidP="003F15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A9D">
        <w:rPr>
          <w:rFonts w:ascii="Times New Roman" w:hAnsi="Times New Roman" w:cs="Times New Roman"/>
          <w:b/>
          <w:sz w:val="28"/>
          <w:szCs w:val="28"/>
        </w:rPr>
        <w:t>1. Общая характеристика и анализ нормативно-правовой базы учреждения</w:t>
      </w:r>
    </w:p>
    <w:p w:rsidR="00027520" w:rsidRPr="00AA1A9D" w:rsidRDefault="00027520" w:rsidP="003F1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>В проверяемом периоде</w:t>
      </w:r>
      <w:r w:rsidR="00FD3A0F">
        <w:rPr>
          <w:rFonts w:ascii="Times New Roman" w:hAnsi="Times New Roman" w:cs="Times New Roman"/>
          <w:sz w:val="28"/>
          <w:szCs w:val="28"/>
        </w:rPr>
        <w:t xml:space="preserve"> ДЮЦ</w:t>
      </w:r>
      <w:r w:rsidR="00B1298E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Pr="00AA1A9D">
        <w:rPr>
          <w:rFonts w:ascii="Times New Roman" w:hAnsi="Times New Roman" w:cs="Times New Roman"/>
          <w:sz w:val="28"/>
          <w:szCs w:val="28"/>
        </w:rPr>
        <w:t>действовал на основании Устава, утве</w:t>
      </w:r>
      <w:r w:rsidRPr="00AA1A9D">
        <w:rPr>
          <w:rFonts w:ascii="Times New Roman" w:hAnsi="Times New Roman" w:cs="Times New Roman"/>
          <w:sz w:val="28"/>
          <w:szCs w:val="28"/>
        </w:rPr>
        <w:t>р</w:t>
      </w:r>
      <w:r w:rsidRPr="00AA1A9D">
        <w:rPr>
          <w:rFonts w:ascii="Times New Roman" w:hAnsi="Times New Roman" w:cs="Times New Roman"/>
          <w:sz w:val="28"/>
          <w:szCs w:val="28"/>
        </w:rPr>
        <w:t xml:space="preserve">жденного постановлением </w:t>
      </w:r>
      <w:r w:rsidR="00927524">
        <w:rPr>
          <w:rFonts w:ascii="Times New Roman" w:hAnsi="Times New Roman" w:cs="Times New Roman"/>
          <w:sz w:val="28"/>
          <w:szCs w:val="28"/>
        </w:rPr>
        <w:t>А</w:t>
      </w:r>
      <w:r w:rsidRPr="00AA1A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27524">
        <w:rPr>
          <w:rFonts w:ascii="Times New Roman" w:hAnsi="Times New Roman" w:cs="Times New Roman"/>
          <w:sz w:val="28"/>
          <w:szCs w:val="28"/>
        </w:rPr>
        <w:t xml:space="preserve">Троицкого района </w:t>
      </w:r>
      <w:r w:rsidR="00DC6700" w:rsidRPr="00AA1A9D">
        <w:rPr>
          <w:rFonts w:ascii="Times New Roman" w:hAnsi="Times New Roman" w:cs="Times New Roman"/>
          <w:sz w:val="28"/>
          <w:szCs w:val="28"/>
        </w:rPr>
        <w:t xml:space="preserve">от </w:t>
      </w:r>
      <w:r w:rsidR="00FD3A0F">
        <w:rPr>
          <w:rFonts w:ascii="Times New Roman" w:hAnsi="Times New Roman" w:cs="Times New Roman"/>
          <w:sz w:val="28"/>
          <w:szCs w:val="28"/>
        </w:rPr>
        <w:t>24.04</w:t>
      </w:r>
      <w:r w:rsidR="00927524">
        <w:rPr>
          <w:rFonts w:ascii="Times New Roman" w:hAnsi="Times New Roman" w:cs="Times New Roman"/>
          <w:sz w:val="28"/>
          <w:szCs w:val="28"/>
        </w:rPr>
        <w:t>.20</w:t>
      </w:r>
      <w:r w:rsidR="00FD3A0F">
        <w:rPr>
          <w:rFonts w:ascii="Times New Roman" w:hAnsi="Times New Roman" w:cs="Times New Roman"/>
          <w:sz w:val="28"/>
          <w:szCs w:val="28"/>
        </w:rPr>
        <w:t>19</w:t>
      </w:r>
      <w:r w:rsidR="0092752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D3A0F">
        <w:rPr>
          <w:rFonts w:ascii="Times New Roman" w:hAnsi="Times New Roman" w:cs="Times New Roman"/>
          <w:sz w:val="28"/>
          <w:szCs w:val="28"/>
        </w:rPr>
        <w:t>263</w:t>
      </w:r>
      <w:r w:rsidR="00927524">
        <w:rPr>
          <w:rFonts w:ascii="Times New Roman" w:hAnsi="Times New Roman" w:cs="Times New Roman"/>
          <w:sz w:val="28"/>
          <w:szCs w:val="28"/>
        </w:rPr>
        <w:t xml:space="preserve">. </w:t>
      </w:r>
      <w:r w:rsidRPr="00AA1A9D">
        <w:rPr>
          <w:rFonts w:ascii="Times New Roman" w:hAnsi="Times New Roman" w:cs="Times New Roman"/>
          <w:sz w:val="28"/>
          <w:szCs w:val="28"/>
        </w:rPr>
        <w:t>Полное наименование:</w:t>
      </w:r>
      <w:r w:rsidRPr="00AA1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623" w:rsidRPr="00C57623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FD3A0F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</w:t>
      </w:r>
      <w:r w:rsidR="00C57623" w:rsidRPr="00C57623">
        <w:rPr>
          <w:rFonts w:ascii="Times New Roman" w:hAnsi="Times New Roman" w:cs="Times New Roman"/>
          <w:sz w:val="28"/>
          <w:szCs w:val="28"/>
        </w:rPr>
        <w:t xml:space="preserve"> «</w:t>
      </w:r>
      <w:r w:rsidR="00FD3A0F">
        <w:rPr>
          <w:rFonts w:ascii="Times New Roman" w:hAnsi="Times New Roman" w:cs="Times New Roman"/>
          <w:sz w:val="28"/>
          <w:szCs w:val="28"/>
        </w:rPr>
        <w:t>Троицкий детско-юношеский центр</w:t>
      </w:r>
      <w:r w:rsidR="00C57623" w:rsidRPr="00C57623">
        <w:rPr>
          <w:rFonts w:ascii="Times New Roman" w:hAnsi="Times New Roman" w:cs="Times New Roman"/>
          <w:sz w:val="28"/>
          <w:szCs w:val="28"/>
        </w:rPr>
        <w:t>».</w:t>
      </w:r>
      <w:r w:rsidR="00C57623">
        <w:rPr>
          <w:rFonts w:ascii="Times New Roman" w:hAnsi="Times New Roman" w:cs="Times New Roman"/>
          <w:sz w:val="28"/>
          <w:szCs w:val="28"/>
        </w:rPr>
        <w:t xml:space="preserve"> С</w:t>
      </w:r>
      <w:r w:rsidRPr="00AA1A9D">
        <w:rPr>
          <w:rFonts w:ascii="Times New Roman" w:hAnsi="Times New Roman" w:cs="Times New Roman"/>
          <w:sz w:val="28"/>
          <w:szCs w:val="28"/>
        </w:rPr>
        <w:t>окр</w:t>
      </w:r>
      <w:r w:rsidRPr="00AA1A9D">
        <w:rPr>
          <w:rFonts w:ascii="Times New Roman" w:hAnsi="Times New Roman" w:cs="Times New Roman"/>
          <w:sz w:val="28"/>
          <w:szCs w:val="28"/>
        </w:rPr>
        <w:t>а</w:t>
      </w:r>
      <w:r w:rsidRPr="00AA1A9D">
        <w:rPr>
          <w:rFonts w:ascii="Times New Roman" w:hAnsi="Times New Roman" w:cs="Times New Roman"/>
          <w:sz w:val="28"/>
          <w:szCs w:val="28"/>
        </w:rPr>
        <w:t xml:space="preserve">щенное наименование: </w:t>
      </w:r>
      <w:r w:rsidR="00285236">
        <w:rPr>
          <w:rFonts w:ascii="Times New Roman" w:hAnsi="Times New Roman" w:cs="Times New Roman"/>
          <w:sz w:val="28"/>
          <w:szCs w:val="28"/>
        </w:rPr>
        <w:t>МБУДО</w:t>
      </w:r>
      <w:r w:rsidR="00C57623">
        <w:rPr>
          <w:rFonts w:ascii="Times New Roman" w:hAnsi="Times New Roman" w:cs="Times New Roman"/>
          <w:sz w:val="28"/>
          <w:szCs w:val="28"/>
        </w:rPr>
        <w:t xml:space="preserve"> «</w:t>
      </w:r>
      <w:r w:rsidR="00285236">
        <w:rPr>
          <w:rFonts w:ascii="Times New Roman" w:hAnsi="Times New Roman" w:cs="Times New Roman"/>
          <w:sz w:val="28"/>
          <w:szCs w:val="28"/>
        </w:rPr>
        <w:t>Троицкий ДЮЦ».</w:t>
      </w:r>
    </w:p>
    <w:p w:rsidR="00A863BD" w:rsidRDefault="003B4FBE" w:rsidP="003F1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ДЮЦ</w:t>
      </w:r>
      <w:r w:rsidR="00337CEC" w:rsidRPr="00AA1A9D">
        <w:rPr>
          <w:rFonts w:ascii="Times New Roman" w:hAnsi="Times New Roman" w:cs="Times New Roman"/>
          <w:sz w:val="28"/>
          <w:szCs w:val="28"/>
        </w:rPr>
        <w:t xml:space="preserve"> является некоммерческой организацией</w:t>
      </w:r>
      <w:r w:rsidR="00C57623">
        <w:rPr>
          <w:rFonts w:ascii="Times New Roman" w:hAnsi="Times New Roman" w:cs="Times New Roman"/>
          <w:sz w:val="28"/>
          <w:szCs w:val="28"/>
        </w:rPr>
        <w:t>, обеспечивающей реал</w:t>
      </w:r>
      <w:r w:rsidR="00C57623">
        <w:rPr>
          <w:rFonts w:ascii="Times New Roman" w:hAnsi="Times New Roman" w:cs="Times New Roman"/>
          <w:sz w:val="28"/>
          <w:szCs w:val="28"/>
        </w:rPr>
        <w:t>и</w:t>
      </w:r>
      <w:r w:rsidR="00C57623">
        <w:rPr>
          <w:rFonts w:ascii="Times New Roman" w:hAnsi="Times New Roman" w:cs="Times New Roman"/>
          <w:sz w:val="28"/>
          <w:szCs w:val="28"/>
        </w:rPr>
        <w:t xml:space="preserve">зацию </w:t>
      </w:r>
      <w:r w:rsidR="00E27E03">
        <w:rPr>
          <w:rFonts w:ascii="Times New Roman" w:hAnsi="Times New Roman" w:cs="Times New Roman"/>
          <w:sz w:val="28"/>
          <w:szCs w:val="28"/>
        </w:rPr>
        <w:t>прав граждан на получение общедоступного дополнительного образ</w:t>
      </w:r>
      <w:r w:rsidR="00E27E03">
        <w:rPr>
          <w:rFonts w:ascii="Times New Roman" w:hAnsi="Times New Roman" w:cs="Times New Roman"/>
          <w:sz w:val="28"/>
          <w:szCs w:val="28"/>
        </w:rPr>
        <w:t>о</w:t>
      </w:r>
      <w:r w:rsidR="00E27E03">
        <w:rPr>
          <w:rFonts w:ascii="Times New Roman" w:hAnsi="Times New Roman" w:cs="Times New Roman"/>
          <w:sz w:val="28"/>
          <w:szCs w:val="28"/>
        </w:rPr>
        <w:t>вания в интересах семьи и общества, создание условий для разностороннего развития личности.</w:t>
      </w:r>
      <w:r w:rsidR="00E27E03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9848B9" w:rsidRPr="00AA1A9D">
        <w:rPr>
          <w:rFonts w:ascii="Times New Roman" w:hAnsi="Times New Roman" w:cs="Times New Roman"/>
          <w:sz w:val="28"/>
          <w:szCs w:val="28"/>
        </w:rPr>
        <w:t xml:space="preserve">Согласно Уставу основным видом деятельности </w:t>
      </w:r>
      <w:r>
        <w:rPr>
          <w:rFonts w:ascii="Times New Roman" w:hAnsi="Times New Roman" w:cs="Times New Roman"/>
          <w:sz w:val="28"/>
          <w:szCs w:val="28"/>
        </w:rPr>
        <w:t>ДЮЦ</w:t>
      </w:r>
      <w:r w:rsidR="009848B9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A863BD">
        <w:rPr>
          <w:rFonts w:ascii="Times New Roman" w:hAnsi="Times New Roman" w:cs="Times New Roman"/>
          <w:sz w:val="28"/>
          <w:szCs w:val="28"/>
        </w:rPr>
        <w:t>является</w:t>
      </w:r>
      <w:r w:rsidR="00A863BD" w:rsidRPr="00A863BD">
        <w:rPr>
          <w:rFonts w:ascii="Times New Roman" w:hAnsi="Times New Roman" w:cs="Times New Roman"/>
          <w:sz w:val="28"/>
          <w:szCs w:val="28"/>
        </w:rPr>
        <w:t>:</w:t>
      </w:r>
    </w:p>
    <w:p w:rsidR="008F61D4" w:rsidRPr="008F61D4" w:rsidRDefault="00A863BD" w:rsidP="003F1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7E03">
        <w:rPr>
          <w:rFonts w:ascii="Times New Roman" w:hAnsi="Times New Roman" w:cs="Times New Roman"/>
          <w:sz w:val="28"/>
          <w:szCs w:val="28"/>
        </w:rPr>
        <w:t>реализация дополнительных общеобразовательных общеразвивающих программ технической, естественнонаучной, физкультурно-спортивной, х</w:t>
      </w:r>
      <w:r w:rsidR="00E27E03">
        <w:rPr>
          <w:rFonts w:ascii="Times New Roman" w:hAnsi="Times New Roman" w:cs="Times New Roman"/>
          <w:sz w:val="28"/>
          <w:szCs w:val="28"/>
        </w:rPr>
        <w:t>у</w:t>
      </w:r>
      <w:r w:rsidR="00E27E03">
        <w:rPr>
          <w:rFonts w:ascii="Times New Roman" w:hAnsi="Times New Roman" w:cs="Times New Roman"/>
          <w:sz w:val="28"/>
          <w:szCs w:val="28"/>
        </w:rPr>
        <w:t>дожественной, туристско-краеведческой, социально-педагогической напра</w:t>
      </w:r>
      <w:r w:rsidR="00E27E03">
        <w:rPr>
          <w:rFonts w:ascii="Times New Roman" w:hAnsi="Times New Roman" w:cs="Times New Roman"/>
          <w:sz w:val="28"/>
          <w:szCs w:val="28"/>
        </w:rPr>
        <w:t>в</w:t>
      </w:r>
      <w:r w:rsidR="00E27E03">
        <w:rPr>
          <w:rFonts w:ascii="Times New Roman" w:hAnsi="Times New Roman" w:cs="Times New Roman"/>
          <w:sz w:val="28"/>
          <w:szCs w:val="28"/>
        </w:rPr>
        <w:t>ленности</w:t>
      </w:r>
      <w:r w:rsidR="008F61D4" w:rsidRPr="008F61D4">
        <w:rPr>
          <w:rFonts w:ascii="Times New Roman" w:hAnsi="Times New Roman" w:cs="Times New Roman"/>
          <w:sz w:val="28"/>
          <w:szCs w:val="28"/>
        </w:rPr>
        <w:t>;</w:t>
      </w:r>
    </w:p>
    <w:p w:rsidR="008F61D4" w:rsidRPr="008F61D4" w:rsidRDefault="008F61D4" w:rsidP="003F1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27E03">
        <w:rPr>
          <w:rFonts w:ascii="Times New Roman" w:hAnsi="Times New Roman" w:cs="Times New Roman"/>
          <w:sz w:val="28"/>
          <w:szCs w:val="28"/>
        </w:rPr>
        <w:t>реализация функций организационно-</w:t>
      </w:r>
      <w:r w:rsidR="00902B1B">
        <w:rPr>
          <w:rFonts w:ascii="Times New Roman" w:hAnsi="Times New Roman" w:cs="Times New Roman"/>
          <w:sz w:val="28"/>
          <w:szCs w:val="28"/>
        </w:rPr>
        <w:t>методического центра воспит</w:t>
      </w:r>
      <w:r w:rsidR="00902B1B">
        <w:rPr>
          <w:rFonts w:ascii="Times New Roman" w:hAnsi="Times New Roman" w:cs="Times New Roman"/>
          <w:sz w:val="28"/>
          <w:szCs w:val="28"/>
        </w:rPr>
        <w:t>а</w:t>
      </w:r>
      <w:r w:rsidR="00902B1B">
        <w:rPr>
          <w:rFonts w:ascii="Times New Roman" w:hAnsi="Times New Roman" w:cs="Times New Roman"/>
          <w:sz w:val="28"/>
          <w:szCs w:val="28"/>
        </w:rPr>
        <w:t>тельной системы  образовательных учреждений района, осуществление сет</w:t>
      </w:r>
      <w:r w:rsidR="00902B1B">
        <w:rPr>
          <w:rFonts w:ascii="Times New Roman" w:hAnsi="Times New Roman" w:cs="Times New Roman"/>
          <w:sz w:val="28"/>
          <w:szCs w:val="28"/>
        </w:rPr>
        <w:t>е</w:t>
      </w:r>
      <w:r w:rsidR="00902B1B">
        <w:rPr>
          <w:rFonts w:ascii="Times New Roman" w:hAnsi="Times New Roman" w:cs="Times New Roman"/>
          <w:sz w:val="28"/>
          <w:szCs w:val="28"/>
        </w:rPr>
        <w:t>вого взаимодействия с муниципальными организациями образования</w:t>
      </w:r>
      <w:r w:rsidRPr="008F61D4">
        <w:rPr>
          <w:rFonts w:ascii="Times New Roman" w:hAnsi="Times New Roman" w:cs="Times New Roman"/>
          <w:sz w:val="28"/>
          <w:szCs w:val="28"/>
        </w:rPr>
        <w:t>;</w:t>
      </w:r>
    </w:p>
    <w:p w:rsidR="00996E81" w:rsidRDefault="008F61D4" w:rsidP="003F1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E81">
        <w:rPr>
          <w:rFonts w:ascii="Times New Roman" w:hAnsi="Times New Roman" w:cs="Times New Roman"/>
          <w:sz w:val="28"/>
          <w:szCs w:val="28"/>
        </w:rPr>
        <w:t xml:space="preserve">- </w:t>
      </w:r>
      <w:r w:rsidR="00902B1B">
        <w:rPr>
          <w:rFonts w:ascii="Times New Roman" w:hAnsi="Times New Roman" w:cs="Times New Roman"/>
          <w:sz w:val="28"/>
          <w:szCs w:val="28"/>
        </w:rPr>
        <w:t>организация и проведение районных массовых</w:t>
      </w:r>
      <w:r w:rsidR="00105ABA">
        <w:rPr>
          <w:rFonts w:ascii="Times New Roman" w:hAnsi="Times New Roman" w:cs="Times New Roman"/>
          <w:sz w:val="28"/>
          <w:szCs w:val="28"/>
        </w:rPr>
        <w:t xml:space="preserve"> мероприятий, пр</w:t>
      </w:r>
      <w:r w:rsidR="00105ABA">
        <w:rPr>
          <w:rFonts w:ascii="Times New Roman" w:hAnsi="Times New Roman" w:cs="Times New Roman"/>
          <w:sz w:val="28"/>
          <w:szCs w:val="28"/>
        </w:rPr>
        <w:t>о</w:t>
      </w:r>
      <w:r w:rsidR="00105ABA">
        <w:rPr>
          <w:rFonts w:ascii="Times New Roman" w:hAnsi="Times New Roman" w:cs="Times New Roman"/>
          <w:sz w:val="28"/>
          <w:szCs w:val="28"/>
        </w:rPr>
        <w:t>грамм, проектов, конкурсов, профильных смен, фестивалей по на правлениям дополнительного образования</w:t>
      </w:r>
      <w:r w:rsidR="00996E81" w:rsidRPr="00996E8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84803" w:rsidRPr="00984803" w:rsidRDefault="00984803" w:rsidP="00A8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прочие.</w:t>
      </w:r>
    </w:p>
    <w:p w:rsidR="00984803" w:rsidRDefault="0002752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984803">
        <w:rPr>
          <w:rFonts w:ascii="Times New Roman" w:hAnsi="Times New Roman" w:cs="Times New Roman"/>
          <w:sz w:val="28"/>
          <w:szCs w:val="28"/>
        </w:rPr>
        <w:t xml:space="preserve"> </w:t>
      </w:r>
      <w:r w:rsidR="003B4FBE">
        <w:rPr>
          <w:rFonts w:ascii="Times New Roman" w:hAnsi="Times New Roman" w:cs="Times New Roman"/>
          <w:sz w:val="28"/>
          <w:szCs w:val="28"/>
        </w:rPr>
        <w:t>ДЮЦ</w:t>
      </w:r>
      <w:r w:rsidR="00984803">
        <w:rPr>
          <w:rFonts w:ascii="Times New Roman" w:hAnsi="Times New Roman" w:cs="Times New Roman"/>
          <w:sz w:val="28"/>
          <w:szCs w:val="28"/>
        </w:rPr>
        <w:t xml:space="preserve"> на основании Положения о платных услугах может оказывать услуги </w:t>
      </w:r>
      <w:r w:rsidR="00176B88">
        <w:rPr>
          <w:rFonts w:ascii="Times New Roman" w:hAnsi="Times New Roman" w:cs="Times New Roman"/>
          <w:sz w:val="28"/>
          <w:szCs w:val="28"/>
        </w:rPr>
        <w:t>приносящие</w:t>
      </w:r>
      <w:r w:rsidR="00984803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176B88">
        <w:rPr>
          <w:rFonts w:ascii="Times New Roman" w:hAnsi="Times New Roman" w:cs="Times New Roman"/>
          <w:sz w:val="28"/>
          <w:szCs w:val="28"/>
        </w:rPr>
        <w:t>, а также вправе ос</w:t>
      </w:r>
      <w:r w:rsidR="00176B88">
        <w:rPr>
          <w:rFonts w:ascii="Times New Roman" w:hAnsi="Times New Roman" w:cs="Times New Roman"/>
          <w:sz w:val="28"/>
          <w:szCs w:val="28"/>
        </w:rPr>
        <w:t>у</w:t>
      </w:r>
      <w:r w:rsidR="00176B88">
        <w:rPr>
          <w:rFonts w:ascii="Times New Roman" w:hAnsi="Times New Roman" w:cs="Times New Roman"/>
          <w:sz w:val="28"/>
          <w:szCs w:val="28"/>
        </w:rPr>
        <w:t xml:space="preserve">ществлять виды </w:t>
      </w:r>
      <w:proofErr w:type="gramStart"/>
      <w:r w:rsidR="00176B88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76B88">
        <w:rPr>
          <w:rFonts w:ascii="Times New Roman" w:hAnsi="Times New Roman" w:cs="Times New Roman"/>
          <w:sz w:val="28"/>
          <w:szCs w:val="28"/>
        </w:rPr>
        <w:t xml:space="preserve"> не являющиеся основными, которые служат достиже</w:t>
      </w:r>
      <w:r w:rsidR="00FA214A">
        <w:rPr>
          <w:rFonts w:ascii="Times New Roman" w:hAnsi="Times New Roman" w:cs="Times New Roman"/>
          <w:sz w:val="28"/>
          <w:szCs w:val="28"/>
        </w:rPr>
        <w:t>нию целей, ради которых создан ДЮЦ</w:t>
      </w:r>
      <w:r w:rsidR="00176B88">
        <w:rPr>
          <w:rFonts w:ascii="Times New Roman" w:hAnsi="Times New Roman" w:cs="Times New Roman"/>
          <w:sz w:val="28"/>
          <w:szCs w:val="28"/>
        </w:rPr>
        <w:t>.</w:t>
      </w:r>
    </w:p>
    <w:p w:rsidR="00176B88" w:rsidRDefault="00176B88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6731D" w:rsidRPr="00AA1A9D">
        <w:rPr>
          <w:rFonts w:ascii="Times New Roman" w:hAnsi="Times New Roman" w:cs="Times New Roman"/>
          <w:sz w:val="28"/>
          <w:szCs w:val="28"/>
        </w:rPr>
        <w:t xml:space="preserve">мущество </w:t>
      </w:r>
      <w:r w:rsidR="003B4FBE">
        <w:rPr>
          <w:rFonts w:ascii="Times New Roman" w:hAnsi="Times New Roman" w:cs="Times New Roman"/>
          <w:sz w:val="28"/>
          <w:szCs w:val="28"/>
        </w:rPr>
        <w:t>ДЮЦ</w:t>
      </w:r>
      <w:r w:rsidR="0066731D" w:rsidRPr="00AA1A9D">
        <w:rPr>
          <w:rFonts w:ascii="Times New Roman" w:hAnsi="Times New Roman" w:cs="Times New Roman"/>
          <w:sz w:val="28"/>
          <w:szCs w:val="28"/>
        </w:rPr>
        <w:t xml:space="preserve"> является собственностью </w:t>
      </w:r>
      <w:r>
        <w:rPr>
          <w:rFonts w:ascii="Times New Roman" w:hAnsi="Times New Roman" w:cs="Times New Roman"/>
          <w:sz w:val="28"/>
          <w:szCs w:val="28"/>
        </w:rPr>
        <w:t>Учредителя (муниципал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Троицкий район). </w:t>
      </w:r>
    </w:p>
    <w:p w:rsidR="00027520" w:rsidRPr="00AA1A9D" w:rsidRDefault="0002752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>Функции учред</w:t>
      </w:r>
      <w:r w:rsidR="003A36A6" w:rsidRPr="00AA1A9D">
        <w:rPr>
          <w:rFonts w:ascii="Times New Roman" w:hAnsi="Times New Roman" w:cs="Times New Roman"/>
          <w:sz w:val="28"/>
          <w:szCs w:val="28"/>
        </w:rPr>
        <w:t xml:space="preserve">ителя выполняет </w:t>
      </w:r>
      <w:r w:rsidR="00176B88">
        <w:rPr>
          <w:rFonts w:ascii="Times New Roman" w:hAnsi="Times New Roman" w:cs="Times New Roman"/>
          <w:sz w:val="28"/>
          <w:szCs w:val="28"/>
        </w:rPr>
        <w:t>Комитет Троицкого района Алтайск</w:t>
      </w:r>
      <w:r w:rsidR="00176B88">
        <w:rPr>
          <w:rFonts w:ascii="Times New Roman" w:hAnsi="Times New Roman" w:cs="Times New Roman"/>
          <w:sz w:val="28"/>
          <w:szCs w:val="28"/>
        </w:rPr>
        <w:t>о</w:t>
      </w:r>
      <w:r w:rsidR="00176B88">
        <w:rPr>
          <w:rFonts w:ascii="Times New Roman" w:hAnsi="Times New Roman" w:cs="Times New Roman"/>
          <w:sz w:val="28"/>
          <w:szCs w:val="28"/>
        </w:rPr>
        <w:t>го края по социальной политике.</w:t>
      </w:r>
      <w:r w:rsidRPr="00AA1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520" w:rsidRPr="00AA1A9D" w:rsidRDefault="0002752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 xml:space="preserve">Адрес учредителя: </w:t>
      </w:r>
      <w:r w:rsidR="00176B88">
        <w:rPr>
          <w:rFonts w:ascii="Times New Roman" w:hAnsi="Times New Roman" w:cs="Times New Roman"/>
          <w:sz w:val="28"/>
          <w:szCs w:val="28"/>
        </w:rPr>
        <w:t>659840</w:t>
      </w:r>
      <w:r w:rsidRPr="00AA1A9D">
        <w:rPr>
          <w:rFonts w:ascii="Times New Roman" w:hAnsi="Times New Roman" w:cs="Times New Roman"/>
          <w:sz w:val="28"/>
          <w:szCs w:val="28"/>
        </w:rPr>
        <w:t>,</w:t>
      </w:r>
      <w:r w:rsidR="00176B88">
        <w:rPr>
          <w:rFonts w:ascii="Times New Roman" w:hAnsi="Times New Roman" w:cs="Times New Roman"/>
          <w:sz w:val="28"/>
          <w:szCs w:val="28"/>
        </w:rPr>
        <w:t xml:space="preserve"> Алтайский край</w:t>
      </w:r>
      <w:r w:rsidRPr="00AA1A9D">
        <w:rPr>
          <w:rFonts w:ascii="Times New Roman" w:hAnsi="Times New Roman" w:cs="Times New Roman"/>
          <w:sz w:val="28"/>
          <w:szCs w:val="28"/>
        </w:rPr>
        <w:t>,</w:t>
      </w:r>
      <w:r w:rsidR="00176B88">
        <w:rPr>
          <w:rFonts w:ascii="Times New Roman" w:hAnsi="Times New Roman" w:cs="Times New Roman"/>
          <w:sz w:val="28"/>
          <w:szCs w:val="28"/>
        </w:rPr>
        <w:t xml:space="preserve"> Троицкий район, с. </w:t>
      </w:r>
      <w:proofErr w:type="gramStart"/>
      <w:r w:rsidR="00176B88">
        <w:rPr>
          <w:rFonts w:ascii="Times New Roman" w:hAnsi="Times New Roman" w:cs="Times New Roman"/>
          <w:sz w:val="28"/>
          <w:szCs w:val="28"/>
        </w:rPr>
        <w:t>Трои</w:t>
      </w:r>
      <w:r w:rsidR="00176B88">
        <w:rPr>
          <w:rFonts w:ascii="Times New Roman" w:hAnsi="Times New Roman" w:cs="Times New Roman"/>
          <w:sz w:val="28"/>
          <w:szCs w:val="28"/>
        </w:rPr>
        <w:t>ц</w:t>
      </w:r>
      <w:r w:rsidR="00176B88">
        <w:rPr>
          <w:rFonts w:ascii="Times New Roman" w:hAnsi="Times New Roman" w:cs="Times New Roman"/>
          <w:sz w:val="28"/>
          <w:szCs w:val="28"/>
        </w:rPr>
        <w:t>кое</w:t>
      </w:r>
      <w:proofErr w:type="gramEnd"/>
      <w:r w:rsidR="00176B88">
        <w:rPr>
          <w:rFonts w:ascii="Times New Roman" w:hAnsi="Times New Roman" w:cs="Times New Roman"/>
          <w:sz w:val="28"/>
          <w:szCs w:val="28"/>
        </w:rPr>
        <w:t>, пр-т Ленина, 8</w:t>
      </w:r>
      <w:r w:rsidRPr="00AA1A9D">
        <w:rPr>
          <w:rFonts w:ascii="Times New Roman" w:hAnsi="Times New Roman" w:cs="Times New Roman"/>
          <w:bCs/>
          <w:sz w:val="28"/>
          <w:szCs w:val="28"/>
        </w:rPr>
        <w:t>.</w:t>
      </w:r>
    </w:p>
    <w:p w:rsidR="009E5B90" w:rsidRDefault="003B4FBE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ДЮЦ</w:t>
      </w:r>
      <w:r w:rsidR="00D83470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027520" w:rsidRPr="00AA1A9D">
        <w:rPr>
          <w:rFonts w:ascii="Times New Roman" w:hAnsi="Times New Roman" w:cs="Times New Roman"/>
          <w:sz w:val="28"/>
          <w:szCs w:val="28"/>
        </w:rPr>
        <w:t xml:space="preserve">является юридическим лицом, имеет </w:t>
      </w:r>
      <w:r w:rsidR="009E5B90">
        <w:rPr>
          <w:rFonts w:ascii="Times New Roman" w:hAnsi="Times New Roman" w:cs="Times New Roman"/>
          <w:sz w:val="28"/>
          <w:szCs w:val="28"/>
        </w:rPr>
        <w:t xml:space="preserve">собственное наименование, </w:t>
      </w:r>
      <w:r w:rsidR="00027520" w:rsidRPr="00AA1A9D">
        <w:rPr>
          <w:rFonts w:ascii="Times New Roman" w:hAnsi="Times New Roman" w:cs="Times New Roman"/>
          <w:sz w:val="28"/>
          <w:szCs w:val="28"/>
        </w:rPr>
        <w:t>обособленное имущество</w:t>
      </w:r>
      <w:r w:rsidR="009E5B90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</w:t>
      </w:r>
      <w:r w:rsidR="00027520" w:rsidRPr="00AA1A9D">
        <w:rPr>
          <w:rFonts w:ascii="Times New Roman" w:hAnsi="Times New Roman" w:cs="Times New Roman"/>
          <w:sz w:val="28"/>
          <w:szCs w:val="28"/>
        </w:rPr>
        <w:t xml:space="preserve">, </w:t>
      </w:r>
      <w:r w:rsidR="009E5B90">
        <w:rPr>
          <w:rFonts w:ascii="Times New Roman" w:hAnsi="Times New Roman" w:cs="Times New Roman"/>
          <w:sz w:val="28"/>
          <w:szCs w:val="28"/>
        </w:rPr>
        <w:t xml:space="preserve">круглую печать со своим наименованием, </w:t>
      </w:r>
      <w:r w:rsidR="00027520" w:rsidRPr="00AA1A9D">
        <w:rPr>
          <w:rFonts w:ascii="Times New Roman" w:hAnsi="Times New Roman" w:cs="Times New Roman"/>
          <w:sz w:val="28"/>
          <w:szCs w:val="28"/>
        </w:rPr>
        <w:t>самостоятельный баланс, лицев</w:t>
      </w:r>
      <w:r w:rsidR="00D83470" w:rsidRPr="00AA1A9D">
        <w:rPr>
          <w:rFonts w:ascii="Times New Roman" w:hAnsi="Times New Roman" w:cs="Times New Roman"/>
          <w:sz w:val="28"/>
          <w:szCs w:val="28"/>
        </w:rPr>
        <w:t>ые</w:t>
      </w:r>
      <w:r w:rsidR="00027520" w:rsidRPr="00AA1A9D">
        <w:rPr>
          <w:rFonts w:ascii="Times New Roman" w:hAnsi="Times New Roman" w:cs="Times New Roman"/>
          <w:sz w:val="28"/>
          <w:szCs w:val="28"/>
        </w:rPr>
        <w:t xml:space="preserve"> счет</w:t>
      </w:r>
      <w:r w:rsidR="00D83470" w:rsidRPr="00AA1A9D">
        <w:rPr>
          <w:rFonts w:ascii="Times New Roman" w:hAnsi="Times New Roman" w:cs="Times New Roman"/>
          <w:sz w:val="28"/>
          <w:szCs w:val="28"/>
        </w:rPr>
        <w:t>а в</w:t>
      </w:r>
      <w:r w:rsidR="00027520" w:rsidRPr="00AA1A9D">
        <w:rPr>
          <w:rFonts w:ascii="Times New Roman" w:hAnsi="Times New Roman" w:cs="Times New Roman"/>
          <w:sz w:val="28"/>
          <w:szCs w:val="28"/>
        </w:rPr>
        <w:t xml:space="preserve"> органе Федерального казначейства, </w:t>
      </w:r>
      <w:r w:rsidR="009E5B90">
        <w:rPr>
          <w:rFonts w:ascii="Times New Roman" w:hAnsi="Times New Roman" w:cs="Times New Roman"/>
          <w:sz w:val="28"/>
          <w:szCs w:val="28"/>
        </w:rPr>
        <w:t>может от своего имени приобретать имущ</w:t>
      </w:r>
      <w:r w:rsidR="009E5B90">
        <w:rPr>
          <w:rFonts w:ascii="Times New Roman" w:hAnsi="Times New Roman" w:cs="Times New Roman"/>
          <w:sz w:val="28"/>
          <w:szCs w:val="28"/>
        </w:rPr>
        <w:t>е</w:t>
      </w:r>
      <w:r w:rsidR="009E5B90">
        <w:rPr>
          <w:rFonts w:ascii="Times New Roman" w:hAnsi="Times New Roman" w:cs="Times New Roman"/>
          <w:sz w:val="28"/>
          <w:szCs w:val="28"/>
        </w:rPr>
        <w:t>ственные и неимущественные права, нести обязательства, быть истцом и о</w:t>
      </w:r>
      <w:r w:rsidR="009E5B90">
        <w:rPr>
          <w:rFonts w:ascii="Times New Roman" w:hAnsi="Times New Roman" w:cs="Times New Roman"/>
          <w:sz w:val="28"/>
          <w:szCs w:val="28"/>
        </w:rPr>
        <w:t>т</w:t>
      </w:r>
      <w:r w:rsidR="009E5B90">
        <w:rPr>
          <w:rFonts w:ascii="Times New Roman" w:hAnsi="Times New Roman" w:cs="Times New Roman"/>
          <w:sz w:val="28"/>
          <w:szCs w:val="28"/>
        </w:rPr>
        <w:t>ветчиком в судебных органах.</w:t>
      </w:r>
    </w:p>
    <w:p w:rsidR="00027520" w:rsidRPr="00AA1A9D" w:rsidRDefault="00D8347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>Место нахождения</w:t>
      </w:r>
      <w:r w:rsidR="00027520" w:rsidRPr="00AA1A9D">
        <w:rPr>
          <w:rFonts w:ascii="Times New Roman" w:hAnsi="Times New Roman" w:cs="Times New Roman"/>
          <w:sz w:val="28"/>
          <w:szCs w:val="28"/>
        </w:rPr>
        <w:t xml:space="preserve">: </w:t>
      </w:r>
      <w:r w:rsidR="006574D3">
        <w:rPr>
          <w:rFonts w:ascii="Times New Roman" w:hAnsi="Times New Roman" w:cs="Times New Roman"/>
          <w:sz w:val="28"/>
          <w:szCs w:val="28"/>
        </w:rPr>
        <w:t>659840</w:t>
      </w:r>
      <w:r w:rsidR="00027520" w:rsidRPr="00AA1A9D">
        <w:rPr>
          <w:rFonts w:ascii="Times New Roman" w:hAnsi="Times New Roman" w:cs="Times New Roman"/>
          <w:sz w:val="28"/>
          <w:szCs w:val="28"/>
        </w:rPr>
        <w:t xml:space="preserve">, </w:t>
      </w:r>
      <w:r w:rsidR="006574D3">
        <w:rPr>
          <w:rFonts w:ascii="Times New Roman" w:hAnsi="Times New Roman" w:cs="Times New Roman"/>
          <w:sz w:val="28"/>
          <w:szCs w:val="28"/>
        </w:rPr>
        <w:t>Алтайский край, Троицкий район, с. Тр</w:t>
      </w:r>
      <w:r w:rsidR="006574D3">
        <w:rPr>
          <w:rFonts w:ascii="Times New Roman" w:hAnsi="Times New Roman" w:cs="Times New Roman"/>
          <w:sz w:val="28"/>
          <w:szCs w:val="28"/>
        </w:rPr>
        <w:t>о</w:t>
      </w:r>
      <w:r w:rsidR="006574D3">
        <w:rPr>
          <w:rFonts w:ascii="Times New Roman" w:hAnsi="Times New Roman" w:cs="Times New Roman"/>
          <w:sz w:val="28"/>
          <w:szCs w:val="28"/>
        </w:rPr>
        <w:t xml:space="preserve">ицкое, ул. </w:t>
      </w:r>
      <w:proofErr w:type="gramStart"/>
      <w:r w:rsidR="00105ABA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105ABA">
        <w:rPr>
          <w:rFonts w:ascii="Times New Roman" w:hAnsi="Times New Roman" w:cs="Times New Roman"/>
          <w:sz w:val="28"/>
          <w:szCs w:val="28"/>
        </w:rPr>
        <w:t>, 53</w:t>
      </w:r>
      <w:r w:rsidR="00027520" w:rsidRPr="00AA1A9D">
        <w:rPr>
          <w:rFonts w:ascii="Times New Roman" w:hAnsi="Times New Roman" w:cs="Times New Roman"/>
          <w:sz w:val="28"/>
          <w:szCs w:val="28"/>
        </w:rPr>
        <w:t>.</w:t>
      </w:r>
    </w:p>
    <w:p w:rsidR="00027520" w:rsidRPr="00AA1A9D" w:rsidRDefault="0002752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 xml:space="preserve">ИНН </w:t>
      </w:r>
      <w:r w:rsidR="00AB443F">
        <w:rPr>
          <w:rFonts w:ascii="Times New Roman" w:hAnsi="Times New Roman" w:cs="Times New Roman"/>
          <w:sz w:val="28"/>
          <w:szCs w:val="28"/>
        </w:rPr>
        <w:t>2281004530</w:t>
      </w:r>
      <w:r w:rsidR="00225544" w:rsidRPr="00AA1A9D">
        <w:rPr>
          <w:rFonts w:ascii="Times New Roman" w:hAnsi="Times New Roman" w:cs="Times New Roman"/>
          <w:sz w:val="28"/>
          <w:szCs w:val="28"/>
        </w:rPr>
        <w:t xml:space="preserve">; </w:t>
      </w:r>
      <w:r w:rsidR="00E142DA">
        <w:rPr>
          <w:rFonts w:ascii="Times New Roman" w:hAnsi="Times New Roman" w:cs="Times New Roman"/>
          <w:sz w:val="28"/>
          <w:szCs w:val="28"/>
        </w:rPr>
        <w:t xml:space="preserve">КПП </w:t>
      </w:r>
      <w:r w:rsidR="00AB443F">
        <w:rPr>
          <w:rFonts w:ascii="Times New Roman" w:hAnsi="Times New Roman" w:cs="Times New Roman"/>
          <w:sz w:val="28"/>
          <w:szCs w:val="28"/>
        </w:rPr>
        <w:t>228101001.</w:t>
      </w:r>
    </w:p>
    <w:p w:rsidR="009858E2" w:rsidRDefault="0002752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1D">
        <w:rPr>
          <w:rFonts w:ascii="Times New Roman" w:hAnsi="Times New Roman" w:cs="Times New Roman"/>
          <w:sz w:val="28"/>
          <w:szCs w:val="28"/>
        </w:rPr>
        <w:t xml:space="preserve">Полномочия по ведению бухгалтерского учета в </w:t>
      </w:r>
      <w:r w:rsidR="003B4FBE" w:rsidRPr="0062571D">
        <w:rPr>
          <w:rFonts w:ascii="Times New Roman" w:hAnsi="Times New Roman" w:cs="Times New Roman"/>
          <w:sz w:val="28"/>
          <w:szCs w:val="28"/>
        </w:rPr>
        <w:t>ДЮЦ</w:t>
      </w:r>
      <w:r w:rsidR="00225544" w:rsidRPr="0062571D">
        <w:rPr>
          <w:rFonts w:ascii="Times New Roman" w:hAnsi="Times New Roman" w:cs="Times New Roman"/>
          <w:sz w:val="28"/>
          <w:szCs w:val="28"/>
        </w:rPr>
        <w:t xml:space="preserve"> </w:t>
      </w:r>
      <w:r w:rsidR="00D57DE3" w:rsidRPr="0062571D">
        <w:rPr>
          <w:rFonts w:ascii="Times New Roman" w:hAnsi="Times New Roman" w:cs="Times New Roman"/>
          <w:sz w:val="28"/>
          <w:szCs w:val="28"/>
        </w:rPr>
        <w:t xml:space="preserve">фактически </w:t>
      </w:r>
      <w:proofErr w:type="gramStart"/>
      <w:r w:rsidRPr="0062571D">
        <w:rPr>
          <w:rFonts w:ascii="Times New Roman" w:hAnsi="Times New Roman" w:cs="Times New Roman"/>
          <w:sz w:val="28"/>
          <w:szCs w:val="28"/>
        </w:rPr>
        <w:t>осуществля</w:t>
      </w:r>
      <w:r w:rsidR="00195868" w:rsidRPr="0062571D">
        <w:rPr>
          <w:rFonts w:ascii="Times New Roman" w:hAnsi="Times New Roman" w:cs="Times New Roman"/>
          <w:sz w:val="28"/>
          <w:szCs w:val="28"/>
        </w:rPr>
        <w:t>ются</w:t>
      </w:r>
      <w:r w:rsidRPr="0062571D">
        <w:rPr>
          <w:rFonts w:ascii="Times New Roman" w:hAnsi="Times New Roman" w:cs="Times New Roman"/>
          <w:sz w:val="28"/>
          <w:szCs w:val="28"/>
        </w:rPr>
        <w:t xml:space="preserve"> </w:t>
      </w:r>
      <w:r w:rsidR="00195868" w:rsidRPr="0062571D">
        <w:rPr>
          <w:rFonts w:ascii="Times New Roman" w:hAnsi="Times New Roman" w:cs="Times New Roman"/>
          <w:sz w:val="28"/>
          <w:szCs w:val="28"/>
        </w:rPr>
        <w:t>централизованной бухгалтерией Комитета Троицкого рай</w:t>
      </w:r>
      <w:r w:rsidR="00195868" w:rsidRPr="0062571D">
        <w:rPr>
          <w:rFonts w:ascii="Times New Roman" w:hAnsi="Times New Roman" w:cs="Times New Roman"/>
          <w:sz w:val="28"/>
          <w:szCs w:val="28"/>
        </w:rPr>
        <w:t>о</w:t>
      </w:r>
      <w:r w:rsidR="00195868" w:rsidRPr="0062571D">
        <w:rPr>
          <w:rFonts w:ascii="Times New Roman" w:hAnsi="Times New Roman" w:cs="Times New Roman"/>
          <w:sz w:val="28"/>
          <w:szCs w:val="28"/>
        </w:rPr>
        <w:t xml:space="preserve">на Алтайского края по социальной политике </w:t>
      </w:r>
      <w:r w:rsidRPr="0062571D">
        <w:rPr>
          <w:rFonts w:ascii="Times New Roman" w:hAnsi="Times New Roman" w:cs="Times New Roman"/>
          <w:sz w:val="28"/>
          <w:szCs w:val="28"/>
        </w:rPr>
        <w:t>договор</w:t>
      </w:r>
      <w:r w:rsidR="00D57DE3" w:rsidRPr="0062571D">
        <w:rPr>
          <w:rFonts w:ascii="Times New Roman" w:hAnsi="Times New Roman" w:cs="Times New Roman"/>
          <w:sz w:val="28"/>
          <w:szCs w:val="28"/>
        </w:rPr>
        <w:t xml:space="preserve"> о передаче полномочий отсутствует</w:t>
      </w:r>
      <w:proofErr w:type="gramEnd"/>
      <w:r w:rsidR="00D57DE3" w:rsidRPr="00FC2ED7">
        <w:rPr>
          <w:rFonts w:ascii="Times New Roman" w:hAnsi="Times New Roman" w:cs="Times New Roman"/>
          <w:sz w:val="28"/>
          <w:szCs w:val="28"/>
        </w:rPr>
        <w:t>.</w:t>
      </w:r>
      <w:r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195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520" w:rsidRPr="00AA1A9D" w:rsidRDefault="006B5591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610FF1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10FF1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а ц</w:t>
      </w:r>
      <w:r w:rsidR="00027520" w:rsidRPr="00AA1A9D">
        <w:rPr>
          <w:rFonts w:ascii="Times New Roman" w:hAnsi="Times New Roman" w:cs="Times New Roman"/>
          <w:sz w:val="28"/>
          <w:szCs w:val="28"/>
        </w:rPr>
        <w:t>ентрализованн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27520" w:rsidRPr="00AA1A9D">
        <w:rPr>
          <w:rFonts w:ascii="Times New Roman" w:hAnsi="Times New Roman" w:cs="Times New Roman"/>
          <w:sz w:val="28"/>
          <w:szCs w:val="28"/>
        </w:rPr>
        <w:t xml:space="preserve"> бухгалтери</w:t>
      </w:r>
      <w:r>
        <w:rPr>
          <w:rFonts w:ascii="Times New Roman" w:hAnsi="Times New Roman" w:cs="Times New Roman"/>
          <w:sz w:val="28"/>
          <w:szCs w:val="28"/>
        </w:rPr>
        <w:t xml:space="preserve">и на момент проверки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91693E" w:rsidRPr="00AA1A9D" w:rsidRDefault="006B5591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027520" w:rsidRPr="00AA1A9D">
        <w:rPr>
          <w:rFonts w:ascii="Times New Roman" w:hAnsi="Times New Roman" w:cs="Times New Roman"/>
          <w:bCs/>
          <w:sz w:val="28"/>
          <w:szCs w:val="28"/>
        </w:rPr>
        <w:t xml:space="preserve">иректор </w:t>
      </w:r>
      <w:r w:rsidR="00577C3A">
        <w:rPr>
          <w:rFonts w:ascii="Times New Roman" w:hAnsi="Times New Roman" w:cs="Times New Roman"/>
          <w:bCs/>
          <w:sz w:val="28"/>
          <w:szCs w:val="28"/>
        </w:rPr>
        <w:t>ДЮЦ</w:t>
      </w:r>
      <w:r w:rsidR="00225544" w:rsidRPr="00AA1A9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</w:t>
      </w:r>
      <w:proofErr w:type="spellStart"/>
      <w:r w:rsidR="00AB443F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AB443F">
        <w:rPr>
          <w:rFonts w:ascii="Times New Roman" w:hAnsi="Times New Roman" w:cs="Times New Roman"/>
          <w:bCs/>
          <w:sz w:val="28"/>
          <w:szCs w:val="28"/>
        </w:rPr>
        <w:t>олыхалова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443F">
        <w:rPr>
          <w:rFonts w:ascii="Times New Roman" w:hAnsi="Times New Roman" w:cs="Times New Roman"/>
          <w:bCs/>
          <w:sz w:val="28"/>
          <w:szCs w:val="28"/>
        </w:rPr>
        <w:t>Е.Г.</w:t>
      </w:r>
    </w:p>
    <w:p w:rsidR="00027520" w:rsidRPr="00AA1A9D" w:rsidRDefault="0002752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018" w:rsidRPr="00AA1A9D" w:rsidRDefault="00027520" w:rsidP="00AA1A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A9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43018" w:rsidRPr="00AA1A9D">
        <w:rPr>
          <w:rFonts w:ascii="Times New Roman" w:hAnsi="Times New Roman"/>
          <w:b/>
          <w:sz w:val="28"/>
          <w:szCs w:val="28"/>
        </w:rPr>
        <w:t>Проверка выполнения муниципального задания и его финанс</w:t>
      </w:r>
      <w:r w:rsidR="00643018" w:rsidRPr="00AA1A9D">
        <w:rPr>
          <w:rFonts w:ascii="Times New Roman" w:hAnsi="Times New Roman"/>
          <w:b/>
          <w:sz w:val="28"/>
          <w:szCs w:val="28"/>
        </w:rPr>
        <w:t>о</w:t>
      </w:r>
      <w:r w:rsidR="00643018" w:rsidRPr="00AA1A9D">
        <w:rPr>
          <w:rFonts w:ascii="Times New Roman" w:hAnsi="Times New Roman"/>
          <w:b/>
          <w:sz w:val="28"/>
          <w:szCs w:val="28"/>
        </w:rPr>
        <w:t>вого обеспечения</w:t>
      </w:r>
    </w:p>
    <w:p w:rsidR="000150C5" w:rsidRPr="00AA1A9D" w:rsidRDefault="000150C5" w:rsidP="00AA1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A9D">
        <w:rPr>
          <w:rFonts w:ascii="Times New Roman" w:hAnsi="Times New Roman"/>
          <w:sz w:val="28"/>
          <w:szCs w:val="28"/>
        </w:rPr>
        <w:t xml:space="preserve">В соответствии с Уставом </w:t>
      </w:r>
      <w:r w:rsidR="003B4FBE">
        <w:rPr>
          <w:rFonts w:ascii="Times New Roman" w:hAnsi="Times New Roman"/>
          <w:sz w:val="28"/>
          <w:szCs w:val="28"/>
        </w:rPr>
        <w:t>ДЮЦ</w:t>
      </w:r>
      <w:r w:rsidRPr="00AA1A9D">
        <w:rPr>
          <w:rFonts w:ascii="Times New Roman" w:hAnsi="Times New Roman"/>
          <w:sz w:val="28"/>
          <w:szCs w:val="28"/>
        </w:rPr>
        <w:t xml:space="preserve"> выполняет работы, оказывает услуги, относящиеся к его основным видам деятельности, в пределах установленного муниципального задания, которое формируется и утверждается Учредит</w:t>
      </w:r>
      <w:r w:rsidRPr="00AA1A9D">
        <w:rPr>
          <w:rFonts w:ascii="Times New Roman" w:hAnsi="Times New Roman"/>
          <w:sz w:val="28"/>
          <w:szCs w:val="28"/>
        </w:rPr>
        <w:t>е</w:t>
      </w:r>
      <w:r w:rsidRPr="00AA1A9D">
        <w:rPr>
          <w:rFonts w:ascii="Times New Roman" w:hAnsi="Times New Roman"/>
          <w:sz w:val="28"/>
          <w:szCs w:val="28"/>
        </w:rPr>
        <w:t xml:space="preserve">лем.  </w:t>
      </w:r>
    </w:p>
    <w:p w:rsidR="00E95F9C" w:rsidRPr="00AA1A9D" w:rsidRDefault="00C436D7" w:rsidP="00AA1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A9D">
        <w:rPr>
          <w:rFonts w:ascii="Times New Roman" w:hAnsi="Times New Roman"/>
          <w:sz w:val="28"/>
          <w:szCs w:val="28"/>
        </w:rPr>
        <w:t xml:space="preserve">Муниципальное задание для </w:t>
      </w:r>
      <w:r w:rsidR="004B204A">
        <w:rPr>
          <w:rFonts w:ascii="Times New Roman" w:hAnsi="Times New Roman"/>
          <w:sz w:val="28"/>
          <w:szCs w:val="28"/>
        </w:rPr>
        <w:t>Учреждения</w:t>
      </w:r>
      <w:r w:rsidRPr="00AA1A9D">
        <w:rPr>
          <w:rFonts w:ascii="Times New Roman" w:hAnsi="Times New Roman"/>
          <w:sz w:val="28"/>
          <w:szCs w:val="28"/>
        </w:rPr>
        <w:t xml:space="preserve"> на 20</w:t>
      </w:r>
      <w:r w:rsidR="004B204A">
        <w:rPr>
          <w:rFonts w:ascii="Times New Roman" w:hAnsi="Times New Roman"/>
          <w:sz w:val="28"/>
          <w:szCs w:val="28"/>
        </w:rPr>
        <w:t>21</w:t>
      </w:r>
      <w:r w:rsidRPr="00AA1A9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4B204A">
        <w:rPr>
          <w:rFonts w:ascii="Times New Roman" w:hAnsi="Times New Roman"/>
          <w:sz w:val="28"/>
          <w:szCs w:val="28"/>
        </w:rPr>
        <w:t>22</w:t>
      </w:r>
      <w:r w:rsidRPr="00AA1A9D">
        <w:rPr>
          <w:rFonts w:ascii="Times New Roman" w:hAnsi="Times New Roman"/>
          <w:sz w:val="28"/>
          <w:szCs w:val="28"/>
        </w:rPr>
        <w:t xml:space="preserve"> и 20</w:t>
      </w:r>
      <w:r w:rsidR="004B204A">
        <w:rPr>
          <w:rFonts w:ascii="Times New Roman" w:hAnsi="Times New Roman"/>
          <w:sz w:val="28"/>
          <w:szCs w:val="28"/>
        </w:rPr>
        <w:t>23</w:t>
      </w:r>
      <w:r w:rsidRPr="00AA1A9D">
        <w:rPr>
          <w:rFonts w:ascii="Times New Roman" w:hAnsi="Times New Roman"/>
          <w:sz w:val="28"/>
          <w:szCs w:val="28"/>
        </w:rPr>
        <w:t xml:space="preserve"> годов было утверждено </w:t>
      </w:r>
      <w:r w:rsidR="004B204A">
        <w:rPr>
          <w:rFonts w:ascii="Times New Roman" w:hAnsi="Times New Roman"/>
          <w:sz w:val="28"/>
          <w:szCs w:val="28"/>
        </w:rPr>
        <w:t xml:space="preserve">приказом Комитета Троицкого района Алтайского края по социальной политике </w:t>
      </w:r>
      <w:r w:rsidR="00E95F9C" w:rsidRPr="00AA1A9D">
        <w:rPr>
          <w:rFonts w:ascii="Times New Roman" w:hAnsi="Times New Roman"/>
          <w:sz w:val="28"/>
          <w:szCs w:val="28"/>
        </w:rPr>
        <w:t xml:space="preserve">от </w:t>
      </w:r>
      <w:r w:rsidR="004B204A">
        <w:rPr>
          <w:rFonts w:ascii="Times New Roman" w:hAnsi="Times New Roman"/>
          <w:sz w:val="28"/>
          <w:szCs w:val="28"/>
        </w:rPr>
        <w:t>23</w:t>
      </w:r>
      <w:r w:rsidR="00E95F9C" w:rsidRPr="00AA1A9D">
        <w:rPr>
          <w:rFonts w:ascii="Times New Roman" w:hAnsi="Times New Roman"/>
          <w:sz w:val="28"/>
          <w:szCs w:val="28"/>
        </w:rPr>
        <w:t>.</w:t>
      </w:r>
      <w:r w:rsidR="004B204A">
        <w:rPr>
          <w:rFonts w:ascii="Times New Roman" w:hAnsi="Times New Roman"/>
          <w:sz w:val="28"/>
          <w:szCs w:val="28"/>
        </w:rPr>
        <w:t>12</w:t>
      </w:r>
      <w:r w:rsidR="00E95F9C" w:rsidRPr="00AA1A9D">
        <w:rPr>
          <w:rFonts w:ascii="Times New Roman" w:hAnsi="Times New Roman"/>
          <w:sz w:val="28"/>
          <w:szCs w:val="28"/>
        </w:rPr>
        <w:t>.20</w:t>
      </w:r>
      <w:r w:rsidR="004B204A">
        <w:rPr>
          <w:rFonts w:ascii="Times New Roman" w:hAnsi="Times New Roman"/>
          <w:sz w:val="28"/>
          <w:szCs w:val="28"/>
        </w:rPr>
        <w:t>20</w:t>
      </w:r>
      <w:r w:rsidR="00E95F9C" w:rsidRPr="00AA1A9D">
        <w:rPr>
          <w:rFonts w:ascii="Times New Roman" w:hAnsi="Times New Roman"/>
          <w:sz w:val="28"/>
          <w:szCs w:val="28"/>
        </w:rPr>
        <w:t xml:space="preserve"> № </w:t>
      </w:r>
      <w:r w:rsidR="004B204A">
        <w:rPr>
          <w:rFonts w:ascii="Times New Roman" w:hAnsi="Times New Roman"/>
          <w:sz w:val="28"/>
          <w:szCs w:val="28"/>
        </w:rPr>
        <w:t>29</w:t>
      </w:r>
      <w:r w:rsidR="0081727C">
        <w:rPr>
          <w:rFonts w:ascii="Times New Roman" w:hAnsi="Times New Roman"/>
          <w:sz w:val="28"/>
          <w:szCs w:val="28"/>
        </w:rPr>
        <w:t>3</w:t>
      </w:r>
      <w:r w:rsidR="00E95F9C" w:rsidRPr="00AA1A9D">
        <w:rPr>
          <w:rFonts w:ascii="Times New Roman" w:hAnsi="Times New Roman"/>
          <w:sz w:val="28"/>
          <w:szCs w:val="28"/>
        </w:rPr>
        <w:t xml:space="preserve">.  </w:t>
      </w:r>
    </w:p>
    <w:p w:rsidR="00AF11AA" w:rsidRPr="00AA1A9D" w:rsidRDefault="00AF11AA" w:rsidP="00AA1A9D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AA1A9D">
        <w:rPr>
          <w:rFonts w:ascii="Times New Roman" w:hAnsi="Times New Roman"/>
          <w:sz w:val="28"/>
          <w:szCs w:val="28"/>
        </w:rPr>
        <w:lastRenderedPageBreak/>
        <w:t>Муниципальным задани</w:t>
      </w:r>
      <w:r w:rsidR="004B204A">
        <w:rPr>
          <w:rFonts w:ascii="Times New Roman" w:hAnsi="Times New Roman"/>
          <w:sz w:val="28"/>
          <w:szCs w:val="28"/>
        </w:rPr>
        <w:t>ем</w:t>
      </w:r>
      <w:r w:rsidRPr="00AA1A9D">
        <w:rPr>
          <w:rFonts w:ascii="Times New Roman" w:hAnsi="Times New Roman"/>
          <w:sz w:val="28"/>
          <w:szCs w:val="28"/>
        </w:rPr>
        <w:t xml:space="preserve"> предусматривалось</w:t>
      </w:r>
      <w:r w:rsidR="00FE3179">
        <w:rPr>
          <w:rFonts w:ascii="Times New Roman" w:hAnsi="Times New Roman"/>
          <w:sz w:val="28"/>
          <w:szCs w:val="28"/>
        </w:rPr>
        <w:t xml:space="preserve"> реализацию общеобр</w:t>
      </w:r>
      <w:r w:rsidR="00FE3179">
        <w:rPr>
          <w:rFonts w:ascii="Times New Roman" w:hAnsi="Times New Roman"/>
          <w:sz w:val="28"/>
          <w:szCs w:val="28"/>
        </w:rPr>
        <w:t>а</w:t>
      </w:r>
      <w:r w:rsidR="00FE3179">
        <w:rPr>
          <w:rFonts w:ascii="Times New Roman" w:hAnsi="Times New Roman"/>
          <w:sz w:val="28"/>
          <w:szCs w:val="28"/>
        </w:rPr>
        <w:t>зовательных программ</w:t>
      </w:r>
      <w:r w:rsidR="008554ED" w:rsidRPr="00AA1A9D">
        <w:rPr>
          <w:rFonts w:ascii="Times New Roman" w:hAnsi="Times New Roman"/>
          <w:sz w:val="28"/>
          <w:szCs w:val="28"/>
        </w:rPr>
        <w:t>:</w:t>
      </w:r>
    </w:p>
    <w:p w:rsidR="007E5C33" w:rsidRDefault="00FE3179" w:rsidP="007E5C33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Естественнонаучной направленности - 1 080 часов</w:t>
      </w:r>
      <w:r w:rsidR="007E5C33">
        <w:rPr>
          <w:rFonts w:ascii="Times New Roman" w:hAnsi="Times New Roman"/>
          <w:sz w:val="28"/>
          <w:szCs w:val="28"/>
        </w:rPr>
        <w:t>.</w:t>
      </w:r>
    </w:p>
    <w:p w:rsidR="00FE3179" w:rsidRDefault="00FE3179" w:rsidP="007E5C33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Художественной направленности  - 12 312 часов.</w:t>
      </w:r>
    </w:p>
    <w:p w:rsidR="00FE3179" w:rsidRDefault="00FE3179" w:rsidP="007E5C33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Туристско-краеведческой направленности – 864 часов.</w:t>
      </w:r>
    </w:p>
    <w:p w:rsidR="00FE3179" w:rsidRDefault="00FE3179" w:rsidP="007E5C33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Социально-педагогической направленности – 20 160 часов.</w:t>
      </w:r>
    </w:p>
    <w:p w:rsidR="00C82C6C" w:rsidRPr="00FC2ED7" w:rsidRDefault="002D3097" w:rsidP="00FC2ED7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A1A9D">
        <w:rPr>
          <w:rFonts w:ascii="Times New Roman" w:hAnsi="Times New Roman"/>
          <w:sz w:val="28"/>
          <w:szCs w:val="28"/>
        </w:rPr>
        <w:t xml:space="preserve">Согласно </w:t>
      </w:r>
      <w:r w:rsidR="006858BA">
        <w:rPr>
          <w:rFonts w:ascii="Times New Roman" w:hAnsi="Times New Roman"/>
          <w:sz w:val="28"/>
          <w:szCs w:val="28"/>
        </w:rPr>
        <w:t>ежеквартальным о</w:t>
      </w:r>
      <w:r w:rsidR="00C62C6A" w:rsidRPr="00AA1A9D">
        <w:rPr>
          <w:rFonts w:ascii="Times New Roman" w:hAnsi="Times New Roman"/>
          <w:sz w:val="28"/>
          <w:szCs w:val="28"/>
        </w:rPr>
        <w:t>тчет</w:t>
      </w:r>
      <w:r w:rsidR="006858BA">
        <w:rPr>
          <w:rFonts w:ascii="Times New Roman" w:hAnsi="Times New Roman"/>
          <w:sz w:val="28"/>
          <w:szCs w:val="28"/>
        </w:rPr>
        <w:t>ам</w:t>
      </w:r>
      <w:r w:rsidR="00F65D44" w:rsidRPr="00AA1A9D">
        <w:rPr>
          <w:rFonts w:ascii="Times New Roman" w:hAnsi="Times New Roman"/>
          <w:sz w:val="28"/>
          <w:szCs w:val="28"/>
        </w:rPr>
        <w:t xml:space="preserve"> </w:t>
      </w:r>
      <w:r w:rsidR="00ED4066" w:rsidRPr="00AA1A9D">
        <w:rPr>
          <w:rFonts w:ascii="Times New Roman" w:hAnsi="Times New Roman"/>
          <w:sz w:val="28"/>
          <w:szCs w:val="28"/>
        </w:rPr>
        <w:t>о выполнении муниципального з</w:t>
      </w:r>
      <w:r w:rsidR="00ED4066" w:rsidRPr="00AA1A9D">
        <w:rPr>
          <w:rFonts w:ascii="Times New Roman" w:hAnsi="Times New Roman"/>
          <w:sz w:val="28"/>
          <w:szCs w:val="28"/>
        </w:rPr>
        <w:t>а</w:t>
      </w:r>
      <w:r w:rsidR="00ED4066" w:rsidRPr="00AA1A9D">
        <w:rPr>
          <w:rFonts w:ascii="Times New Roman" w:hAnsi="Times New Roman"/>
          <w:sz w:val="28"/>
          <w:szCs w:val="28"/>
        </w:rPr>
        <w:t xml:space="preserve">дания  </w:t>
      </w:r>
      <w:r w:rsidRPr="00AA1A9D">
        <w:rPr>
          <w:rFonts w:ascii="Times New Roman" w:hAnsi="Times New Roman"/>
          <w:sz w:val="28"/>
          <w:szCs w:val="28"/>
        </w:rPr>
        <w:t>исполненные значения показател</w:t>
      </w:r>
      <w:r w:rsidR="00B025EE" w:rsidRPr="00AA1A9D">
        <w:rPr>
          <w:rFonts w:ascii="Times New Roman" w:hAnsi="Times New Roman"/>
          <w:sz w:val="28"/>
          <w:szCs w:val="28"/>
        </w:rPr>
        <w:t>ей, характеризующих</w:t>
      </w:r>
      <w:r w:rsidRPr="00AA1A9D">
        <w:rPr>
          <w:rFonts w:ascii="Times New Roman" w:hAnsi="Times New Roman"/>
          <w:sz w:val="28"/>
          <w:szCs w:val="28"/>
        </w:rPr>
        <w:t xml:space="preserve"> </w:t>
      </w:r>
      <w:r w:rsidR="00B025EE" w:rsidRPr="00AA1A9D">
        <w:rPr>
          <w:rFonts w:ascii="Times New Roman" w:hAnsi="Times New Roman"/>
          <w:sz w:val="28"/>
          <w:szCs w:val="28"/>
        </w:rPr>
        <w:t>объем и кач</w:t>
      </w:r>
      <w:r w:rsidR="00B025EE" w:rsidRPr="00AA1A9D">
        <w:rPr>
          <w:rFonts w:ascii="Times New Roman" w:hAnsi="Times New Roman"/>
          <w:sz w:val="28"/>
          <w:szCs w:val="28"/>
        </w:rPr>
        <w:t>е</w:t>
      </w:r>
      <w:r w:rsidR="00B025EE" w:rsidRPr="00AA1A9D">
        <w:rPr>
          <w:rFonts w:ascii="Times New Roman" w:hAnsi="Times New Roman"/>
          <w:sz w:val="28"/>
          <w:szCs w:val="28"/>
        </w:rPr>
        <w:t>ство муниципальных услуг и работ, соответствуют утвержденным в муниц</w:t>
      </w:r>
      <w:r w:rsidR="00B025EE" w:rsidRPr="00AA1A9D">
        <w:rPr>
          <w:rFonts w:ascii="Times New Roman" w:hAnsi="Times New Roman"/>
          <w:sz w:val="28"/>
          <w:szCs w:val="28"/>
        </w:rPr>
        <w:t>и</w:t>
      </w:r>
      <w:r w:rsidR="00B025EE" w:rsidRPr="00AA1A9D">
        <w:rPr>
          <w:rFonts w:ascii="Times New Roman" w:hAnsi="Times New Roman"/>
          <w:sz w:val="28"/>
          <w:szCs w:val="28"/>
        </w:rPr>
        <w:t>пальн</w:t>
      </w:r>
      <w:r w:rsidR="00D75CD9">
        <w:rPr>
          <w:rFonts w:ascii="Times New Roman" w:hAnsi="Times New Roman"/>
          <w:sz w:val="28"/>
          <w:szCs w:val="28"/>
        </w:rPr>
        <w:t>о</w:t>
      </w:r>
      <w:r w:rsidR="00B025EE" w:rsidRPr="00AA1A9D">
        <w:rPr>
          <w:rFonts w:ascii="Times New Roman" w:hAnsi="Times New Roman"/>
          <w:sz w:val="28"/>
          <w:szCs w:val="28"/>
        </w:rPr>
        <w:t xml:space="preserve">м </w:t>
      </w:r>
      <w:r w:rsidR="00B025EE" w:rsidRPr="00A32E4F">
        <w:rPr>
          <w:rFonts w:ascii="Times New Roman" w:hAnsi="Times New Roman"/>
          <w:sz w:val="28"/>
          <w:szCs w:val="28"/>
        </w:rPr>
        <w:t xml:space="preserve">задании. </w:t>
      </w:r>
      <w:r w:rsidR="00FC2ED7" w:rsidRPr="00A32E4F">
        <w:rPr>
          <w:rFonts w:ascii="Times New Roman" w:hAnsi="Times New Roman"/>
          <w:sz w:val="28"/>
          <w:szCs w:val="28"/>
        </w:rPr>
        <w:t>В нарушении п. 18 Положения об условиях, порядке фо</w:t>
      </w:r>
      <w:r w:rsidR="00FC2ED7" w:rsidRPr="00A32E4F">
        <w:rPr>
          <w:rFonts w:ascii="Times New Roman" w:hAnsi="Times New Roman"/>
          <w:sz w:val="28"/>
          <w:szCs w:val="28"/>
        </w:rPr>
        <w:t>р</w:t>
      </w:r>
      <w:r w:rsidR="00FC2ED7" w:rsidRPr="00A32E4F">
        <w:rPr>
          <w:rFonts w:ascii="Times New Roman" w:hAnsi="Times New Roman"/>
          <w:sz w:val="28"/>
          <w:szCs w:val="28"/>
        </w:rPr>
        <w:t xml:space="preserve">мирования и финансового обеспечения выполнения муниципального задания в отношении муниципальных учреждений </w:t>
      </w:r>
      <w:proofErr w:type="gramStart"/>
      <w:r w:rsidR="00FC2ED7" w:rsidRPr="00A32E4F">
        <w:rPr>
          <w:rFonts w:ascii="Times New Roman" w:hAnsi="Times New Roman"/>
          <w:sz w:val="28"/>
          <w:szCs w:val="28"/>
        </w:rPr>
        <w:t>Троицкого района, утверждённого постановлением Администрации Троицкого района от 14.07.2020 №426  о</w:t>
      </w:r>
      <w:r w:rsidR="00FC2ED7" w:rsidRPr="00A32E4F">
        <w:rPr>
          <w:rFonts w:ascii="Times New Roman" w:hAnsi="Times New Roman"/>
          <w:sz w:val="28"/>
          <w:szCs w:val="28"/>
        </w:rPr>
        <w:t>т</w:t>
      </w:r>
      <w:r w:rsidR="00FC2ED7" w:rsidRPr="00A32E4F">
        <w:rPr>
          <w:rFonts w:ascii="Times New Roman" w:hAnsi="Times New Roman"/>
          <w:sz w:val="28"/>
          <w:szCs w:val="28"/>
        </w:rPr>
        <w:t>четы о выполнении муниципального задания не размещены</w:t>
      </w:r>
      <w:proofErr w:type="gramEnd"/>
      <w:r w:rsidR="00FC2ED7" w:rsidRPr="00A32E4F">
        <w:rPr>
          <w:rFonts w:ascii="Times New Roman" w:hAnsi="Times New Roman"/>
          <w:sz w:val="28"/>
          <w:szCs w:val="28"/>
        </w:rPr>
        <w:t xml:space="preserve"> на сайте </w:t>
      </w:r>
      <w:r w:rsidR="00FC2ED7" w:rsidRPr="00A32E4F">
        <w:rPr>
          <w:rFonts w:ascii="Times New Roman" w:hAnsi="Times New Roman"/>
          <w:sz w:val="28"/>
          <w:szCs w:val="28"/>
          <w:lang w:val="en-US"/>
        </w:rPr>
        <w:t>www</w:t>
      </w:r>
      <w:r w:rsidR="00FC2ED7" w:rsidRPr="00A32E4F">
        <w:rPr>
          <w:rFonts w:ascii="Times New Roman" w:hAnsi="Times New Roman"/>
          <w:sz w:val="28"/>
          <w:szCs w:val="28"/>
        </w:rPr>
        <w:t>.</w:t>
      </w:r>
      <w:r w:rsidR="00FC2ED7" w:rsidRPr="00A32E4F">
        <w:rPr>
          <w:rFonts w:ascii="Times New Roman" w:hAnsi="Times New Roman"/>
          <w:sz w:val="28"/>
          <w:szCs w:val="28"/>
          <w:lang w:val="en-US"/>
        </w:rPr>
        <w:t>bus</w:t>
      </w:r>
      <w:r w:rsidR="00FC2ED7" w:rsidRPr="00A32E4F">
        <w:rPr>
          <w:rFonts w:ascii="Times New Roman" w:hAnsi="Times New Roman"/>
          <w:sz w:val="28"/>
          <w:szCs w:val="28"/>
        </w:rPr>
        <w:t>.</w:t>
      </w:r>
      <w:proofErr w:type="spellStart"/>
      <w:r w:rsidR="00FC2ED7" w:rsidRPr="00A32E4F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FC2ED7" w:rsidRPr="00A32E4F">
        <w:rPr>
          <w:rFonts w:ascii="Times New Roman" w:hAnsi="Times New Roman"/>
          <w:sz w:val="28"/>
          <w:szCs w:val="28"/>
        </w:rPr>
        <w:t>.</w:t>
      </w:r>
      <w:proofErr w:type="spellStart"/>
      <w:r w:rsidR="00FC2ED7" w:rsidRPr="00A32E4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C2ED7" w:rsidRPr="00A32E4F">
        <w:rPr>
          <w:rFonts w:ascii="Times New Roman" w:hAnsi="Times New Roman"/>
          <w:sz w:val="28"/>
          <w:szCs w:val="28"/>
        </w:rPr>
        <w:t>.</w:t>
      </w:r>
    </w:p>
    <w:p w:rsidR="008E4AC3" w:rsidRPr="00AA1A9D" w:rsidRDefault="008E4AC3" w:rsidP="00AA1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A9D">
        <w:rPr>
          <w:rFonts w:ascii="Times New Roman" w:hAnsi="Times New Roman"/>
          <w:sz w:val="28"/>
          <w:szCs w:val="28"/>
        </w:rPr>
        <w:t xml:space="preserve">Финансовое обеспечение выполнения муниципального задания </w:t>
      </w:r>
      <w:r w:rsidR="00643018" w:rsidRPr="00AA1A9D">
        <w:rPr>
          <w:rFonts w:ascii="Times New Roman" w:hAnsi="Times New Roman"/>
          <w:sz w:val="28"/>
          <w:szCs w:val="28"/>
        </w:rPr>
        <w:t>согла</w:t>
      </w:r>
      <w:r w:rsidR="00643018" w:rsidRPr="00AA1A9D">
        <w:rPr>
          <w:rFonts w:ascii="Times New Roman" w:hAnsi="Times New Roman"/>
          <w:sz w:val="28"/>
          <w:szCs w:val="28"/>
        </w:rPr>
        <w:t>с</w:t>
      </w:r>
      <w:r w:rsidR="00643018" w:rsidRPr="00AA1A9D">
        <w:rPr>
          <w:rFonts w:ascii="Times New Roman" w:hAnsi="Times New Roman"/>
          <w:sz w:val="28"/>
          <w:szCs w:val="28"/>
        </w:rPr>
        <w:t>но</w:t>
      </w:r>
      <w:r w:rsidR="008702B0" w:rsidRPr="00AA1A9D">
        <w:rPr>
          <w:rFonts w:ascii="Times New Roman" w:hAnsi="Times New Roman"/>
          <w:sz w:val="28"/>
          <w:szCs w:val="28"/>
        </w:rPr>
        <w:t xml:space="preserve"> </w:t>
      </w:r>
      <w:r w:rsidR="00B8068C" w:rsidRPr="00AA1A9D">
        <w:rPr>
          <w:rFonts w:ascii="Times New Roman" w:hAnsi="Times New Roman"/>
          <w:sz w:val="28"/>
          <w:szCs w:val="28"/>
        </w:rPr>
        <w:t>отчетам</w:t>
      </w:r>
      <w:r w:rsidR="00417E25" w:rsidRPr="00AA1A9D">
        <w:rPr>
          <w:rFonts w:ascii="Times New Roman" w:hAnsi="Times New Roman"/>
          <w:sz w:val="28"/>
          <w:szCs w:val="28"/>
        </w:rPr>
        <w:t xml:space="preserve"> </w:t>
      </w:r>
      <w:r w:rsidR="00B8068C" w:rsidRPr="00AA1A9D">
        <w:rPr>
          <w:rFonts w:ascii="Times New Roman" w:hAnsi="Times New Roman"/>
          <w:sz w:val="28"/>
          <w:szCs w:val="28"/>
        </w:rPr>
        <w:t>о</w:t>
      </w:r>
      <w:r w:rsidR="00643018" w:rsidRPr="00AA1A9D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="00FA214A">
        <w:rPr>
          <w:rFonts w:ascii="Times New Roman" w:hAnsi="Times New Roman" w:cs="Times New Roman"/>
          <w:sz w:val="28"/>
          <w:szCs w:val="28"/>
        </w:rPr>
        <w:t>ДЮЦ</w:t>
      </w:r>
      <w:r w:rsidR="00643018" w:rsidRPr="00AA1A9D">
        <w:rPr>
          <w:rFonts w:ascii="Times New Roman" w:hAnsi="Times New Roman" w:cs="Times New Roman"/>
          <w:sz w:val="28"/>
          <w:szCs w:val="28"/>
        </w:rPr>
        <w:t xml:space="preserve"> плана его финансово-хозяйственной де</w:t>
      </w:r>
      <w:r w:rsidR="00643018" w:rsidRPr="00AA1A9D">
        <w:rPr>
          <w:rFonts w:ascii="Times New Roman" w:hAnsi="Times New Roman" w:cs="Times New Roman"/>
          <w:sz w:val="28"/>
          <w:szCs w:val="28"/>
        </w:rPr>
        <w:t>я</w:t>
      </w:r>
      <w:r w:rsidR="00643018" w:rsidRPr="00AA1A9D">
        <w:rPr>
          <w:rFonts w:ascii="Times New Roman" w:hAnsi="Times New Roman" w:cs="Times New Roman"/>
          <w:sz w:val="28"/>
          <w:szCs w:val="28"/>
        </w:rPr>
        <w:t>тельности (</w:t>
      </w:r>
      <w:r w:rsidR="00643018" w:rsidRPr="00AA1A9D">
        <w:rPr>
          <w:rFonts w:ascii="Times New Roman" w:hAnsi="Times New Roman"/>
          <w:sz w:val="28"/>
          <w:szCs w:val="28"/>
        </w:rPr>
        <w:t>форма</w:t>
      </w:r>
      <w:r w:rsidRPr="00AA1A9D">
        <w:rPr>
          <w:rFonts w:ascii="Times New Roman" w:hAnsi="Times New Roman"/>
          <w:sz w:val="28"/>
          <w:szCs w:val="28"/>
        </w:rPr>
        <w:t xml:space="preserve"> 0503737</w:t>
      </w:r>
      <w:r w:rsidR="00643018" w:rsidRPr="00AA1A9D">
        <w:rPr>
          <w:rFonts w:ascii="Times New Roman" w:hAnsi="Times New Roman"/>
          <w:sz w:val="28"/>
          <w:szCs w:val="28"/>
        </w:rPr>
        <w:t>)</w:t>
      </w:r>
      <w:r w:rsidRPr="00AA1A9D">
        <w:rPr>
          <w:rFonts w:ascii="Times New Roman" w:hAnsi="Times New Roman"/>
          <w:sz w:val="28"/>
          <w:szCs w:val="28"/>
        </w:rPr>
        <w:t xml:space="preserve"> представлено в таблице:</w:t>
      </w:r>
    </w:p>
    <w:p w:rsidR="008E4AC3" w:rsidRPr="00AA1A9D" w:rsidRDefault="008E4AC3" w:rsidP="00AA1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3969"/>
        <w:gridCol w:w="1701"/>
        <w:gridCol w:w="1843"/>
        <w:gridCol w:w="1275"/>
      </w:tblGrid>
      <w:tr w:rsidR="00B07431" w:rsidRPr="00AA1A9D" w:rsidTr="0009055A">
        <w:tc>
          <w:tcPr>
            <w:tcW w:w="1413" w:type="dxa"/>
          </w:tcPr>
          <w:p w:rsidR="0009055A" w:rsidRPr="00AA1A9D" w:rsidRDefault="0009055A" w:rsidP="00C17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A9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969" w:type="dxa"/>
          </w:tcPr>
          <w:p w:rsidR="0009055A" w:rsidRPr="00AA1A9D" w:rsidRDefault="0009055A" w:rsidP="00C17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A9D">
              <w:rPr>
                <w:rFonts w:ascii="Times New Roman" w:hAnsi="Times New Roman"/>
                <w:sz w:val="28"/>
                <w:szCs w:val="28"/>
              </w:rPr>
              <w:t>Вид субсидии</w:t>
            </w:r>
          </w:p>
        </w:tc>
        <w:tc>
          <w:tcPr>
            <w:tcW w:w="1701" w:type="dxa"/>
          </w:tcPr>
          <w:p w:rsidR="0009055A" w:rsidRPr="00AA1A9D" w:rsidRDefault="0009055A" w:rsidP="00C177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A9D">
              <w:rPr>
                <w:rFonts w:ascii="Times New Roman" w:hAnsi="Times New Roman"/>
                <w:sz w:val="24"/>
                <w:szCs w:val="24"/>
              </w:rPr>
              <w:t>План по с</w:t>
            </w:r>
            <w:r w:rsidRPr="00AA1A9D">
              <w:rPr>
                <w:rFonts w:ascii="Times New Roman" w:hAnsi="Times New Roman"/>
                <w:sz w:val="24"/>
                <w:szCs w:val="24"/>
              </w:rPr>
              <w:t>о</w:t>
            </w:r>
            <w:r w:rsidRPr="00AA1A9D">
              <w:rPr>
                <w:rFonts w:ascii="Times New Roman" w:hAnsi="Times New Roman"/>
                <w:sz w:val="24"/>
                <w:szCs w:val="24"/>
              </w:rPr>
              <w:t>глашению</w:t>
            </w:r>
          </w:p>
          <w:p w:rsidR="004424B7" w:rsidRPr="00AA1A9D" w:rsidRDefault="004424B7" w:rsidP="00C177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A9D">
              <w:rPr>
                <w:rFonts w:ascii="Times New Roman" w:hAnsi="Times New Roman"/>
                <w:sz w:val="24"/>
                <w:szCs w:val="24"/>
              </w:rPr>
              <w:t>(на год)</w:t>
            </w:r>
          </w:p>
        </w:tc>
        <w:tc>
          <w:tcPr>
            <w:tcW w:w="1843" w:type="dxa"/>
          </w:tcPr>
          <w:p w:rsidR="0009055A" w:rsidRPr="00AA1A9D" w:rsidRDefault="0009055A" w:rsidP="00C177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A9D">
              <w:rPr>
                <w:rFonts w:ascii="Times New Roman" w:hAnsi="Times New Roman"/>
                <w:sz w:val="24"/>
                <w:szCs w:val="24"/>
              </w:rPr>
              <w:t>Кассовое и</w:t>
            </w:r>
            <w:r w:rsidRPr="00AA1A9D">
              <w:rPr>
                <w:rFonts w:ascii="Times New Roman" w:hAnsi="Times New Roman"/>
                <w:sz w:val="24"/>
                <w:szCs w:val="24"/>
              </w:rPr>
              <w:t>с</w:t>
            </w:r>
            <w:r w:rsidRPr="00AA1A9D">
              <w:rPr>
                <w:rFonts w:ascii="Times New Roman" w:hAnsi="Times New Roman"/>
                <w:sz w:val="24"/>
                <w:szCs w:val="24"/>
              </w:rPr>
              <w:t>полнение по отчету (ф.0503737)</w:t>
            </w:r>
          </w:p>
        </w:tc>
        <w:tc>
          <w:tcPr>
            <w:tcW w:w="1275" w:type="dxa"/>
          </w:tcPr>
          <w:p w:rsidR="0009055A" w:rsidRPr="00AA1A9D" w:rsidRDefault="0009055A" w:rsidP="00C177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1A9D">
              <w:rPr>
                <w:rFonts w:ascii="Times New Roman" w:hAnsi="Times New Roman"/>
                <w:sz w:val="20"/>
                <w:szCs w:val="20"/>
              </w:rPr>
              <w:t>Исполнение (%)</w:t>
            </w:r>
          </w:p>
        </w:tc>
      </w:tr>
      <w:tr w:rsidR="00B07431" w:rsidRPr="00AA1A9D" w:rsidTr="00796ECE">
        <w:tc>
          <w:tcPr>
            <w:tcW w:w="1413" w:type="dxa"/>
            <w:vMerge w:val="restart"/>
          </w:tcPr>
          <w:p w:rsidR="0009055A" w:rsidRPr="00AA1A9D" w:rsidRDefault="0009055A" w:rsidP="000E0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A9D">
              <w:rPr>
                <w:rFonts w:ascii="Times New Roman" w:hAnsi="Times New Roman"/>
                <w:sz w:val="28"/>
                <w:szCs w:val="28"/>
              </w:rPr>
              <w:t>20</w:t>
            </w:r>
            <w:r w:rsidR="000E057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  <w:vAlign w:val="center"/>
          </w:tcPr>
          <w:p w:rsidR="0009055A" w:rsidRPr="00AA1A9D" w:rsidRDefault="0009055A" w:rsidP="00C17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A9D">
              <w:rPr>
                <w:rFonts w:ascii="Times New Roman" w:hAnsi="Times New Roman"/>
                <w:sz w:val="28"/>
                <w:szCs w:val="28"/>
              </w:rPr>
              <w:t>Субсидия на выполнение м</w:t>
            </w:r>
            <w:r w:rsidRPr="00AA1A9D">
              <w:rPr>
                <w:rFonts w:ascii="Times New Roman" w:hAnsi="Times New Roman"/>
                <w:sz w:val="28"/>
                <w:szCs w:val="28"/>
              </w:rPr>
              <w:t>у</w:t>
            </w:r>
            <w:r w:rsidRPr="00AA1A9D">
              <w:rPr>
                <w:rFonts w:ascii="Times New Roman" w:hAnsi="Times New Roman"/>
                <w:sz w:val="28"/>
                <w:szCs w:val="28"/>
              </w:rPr>
              <w:t>ниципального задания</w:t>
            </w:r>
          </w:p>
        </w:tc>
        <w:tc>
          <w:tcPr>
            <w:tcW w:w="1701" w:type="dxa"/>
            <w:vAlign w:val="center"/>
          </w:tcPr>
          <w:p w:rsidR="0009055A" w:rsidRPr="00AA1A9D" w:rsidRDefault="00254FAF" w:rsidP="00254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3 405,8</w:t>
            </w:r>
          </w:p>
        </w:tc>
        <w:tc>
          <w:tcPr>
            <w:tcW w:w="1843" w:type="dxa"/>
            <w:vAlign w:val="center"/>
          </w:tcPr>
          <w:p w:rsidR="0009055A" w:rsidRPr="00AA1A9D" w:rsidRDefault="00254FAF" w:rsidP="00254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3 405,8</w:t>
            </w:r>
          </w:p>
        </w:tc>
        <w:tc>
          <w:tcPr>
            <w:tcW w:w="1275" w:type="dxa"/>
            <w:vAlign w:val="center"/>
          </w:tcPr>
          <w:p w:rsidR="0009055A" w:rsidRPr="00AA1A9D" w:rsidRDefault="000E0572" w:rsidP="00254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07431" w:rsidRPr="00AA1A9D" w:rsidTr="00796ECE">
        <w:tc>
          <w:tcPr>
            <w:tcW w:w="1413" w:type="dxa"/>
            <w:vMerge/>
          </w:tcPr>
          <w:p w:rsidR="0009055A" w:rsidRPr="00AA1A9D" w:rsidRDefault="0009055A" w:rsidP="00C17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9055A" w:rsidRPr="00AA1A9D" w:rsidRDefault="0009055A" w:rsidP="00C17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A9D">
              <w:rPr>
                <w:rFonts w:ascii="Times New Roman" w:hAnsi="Times New Roman"/>
                <w:sz w:val="28"/>
                <w:szCs w:val="28"/>
              </w:rPr>
              <w:t>Субсидия на иные цели</w:t>
            </w:r>
          </w:p>
        </w:tc>
        <w:tc>
          <w:tcPr>
            <w:tcW w:w="1701" w:type="dxa"/>
            <w:vAlign w:val="center"/>
          </w:tcPr>
          <w:p w:rsidR="0009055A" w:rsidRPr="00AA1A9D" w:rsidRDefault="00254FAF" w:rsidP="00254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  <w:tc>
          <w:tcPr>
            <w:tcW w:w="1843" w:type="dxa"/>
            <w:vAlign w:val="center"/>
          </w:tcPr>
          <w:p w:rsidR="0009055A" w:rsidRPr="00AA1A9D" w:rsidRDefault="00254FAF" w:rsidP="00254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  <w:tc>
          <w:tcPr>
            <w:tcW w:w="1275" w:type="dxa"/>
            <w:vAlign w:val="center"/>
          </w:tcPr>
          <w:p w:rsidR="0009055A" w:rsidRPr="00AA1A9D" w:rsidRDefault="00796ECE" w:rsidP="00254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9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7771C0" w:rsidRDefault="007771C0" w:rsidP="00AA1A9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233A" w:rsidRPr="007E582C" w:rsidRDefault="00CF233A" w:rsidP="00AA1A9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33A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п. 15 Положения об условиях, порядке формирования и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нансового обеспечения выполнения муниципального задания в отношении муниципальных учреждений Троицкого  района утвержденного Постановл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нием </w:t>
      </w:r>
      <w:r w:rsidRPr="0062426B">
        <w:rPr>
          <w:rFonts w:ascii="Times New Roman" w:hAnsi="Times New Roman"/>
          <w:sz w:val="28"/>
          <w:szCs w:val="28"/>
        </w:rPr>
        <w:t>Администрации Троицкого района от 14.07.2020 года №426 субсидия перечисляется после предоставления муниципальным бюджетным или авт</w:t>
      </w:r>
      <w:r w:rsidRPr="0062426B">
        <w:rPr>
          <w:rFonts w:ascii="Times New Roman" w:hAnsi="Times New Roman"/>
          <w:sz w:val="28"/>
          <w:szCs w:val="28"/>
        </w:rPr>
        <w:t>о</w:t>
      </w:r>
      <w:r w:rsidRPr="0062426B">
        <w:rPr>
          <w:rFonts w:ascii="Times New Roman" w:hAnsi="Times New Roman"/>
          <w:sz w:val="28"/>
          <w:szCs w:val="28"/>
        </w:rPr>
        <w:t>номным учреждением отчета о выполнении муниципального задания в п</w:t>
      </w:r>
      <w:r w:rsidRPr="0062426B">
        <w:rPr>
          <w:rFonts w:ascii="Times New Roman" w:hAnsi="Times New Roman"/>
          <w:sz w:val="28"/>
          <w:szCs w:val="28"/>
        </w:rPr>
        <w:t>о</w:t>
      </w:r>
      <w:r w:rsidRPr="0062426B">
        <w:rPr>
          <w:rFonts w:ascii="Times New Roman" w:hAnsi="Times New Roman"/>
          <w:sz w:val="28"/>
          <w:szCs w:val="28"/>
        </w:rPr>
        <w:t>рядке и сроки, установленные органом Администрации Троицкого района, в ведении которого находятся учреждения.</w:t>
      </w:r>
      <w:proofErr w:type="gramEnd"/>
      <w:r w:rsidRPr="006242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426B">
        <w:rPr>
          <w:rFonts w:ascii="Times New Roman" w:hAnsi="Times New Roman"/>
          <w:sz w:val="28"/>
          <w:szCs w:val="28"/>
        </w:rPr>
        <w:t>В утвержденном приказом Комит</w:t>
      </w:r>
      <w:r w:rsidRPr="0062426B">
        <w:rPr>
          <w:rFonts w:ascii="Times New Roman" w:hAnsi="Times New Roman"/>
          <w:sz w:val="28"/>
          <w:szCs w:val="28"/>
        </w:rPr>
        <w:t>е</w:t>
      </w:r>
      <w:r w:rsidRPr="0062426B">
        <w:rPr>
          <w:rFonts w:ascii="Times New Roman" w:hAnsi="Times New Roman"/>
          <w:sz w:val="28"/>
          <w:szCs w:val="28"/>
        </w:rPr>
        <w:t>та Троицкого района Алтайского края по социальной политике от 23.12.2020 года № 293 муниципальном задании для МБУДО «Троицкий детско-юношеский центр» на 2021 год и плановый период 2022 и  2023 годов уст</w:t>
      </w:r>
      <w:r w:rsidRPr="0062426B">
        <w:rPr>
          <w:rFonts w:ascii="Times New Roman" w:hAnsi="Times New Roman"/>
          <w:sz w:val="28"/>
          <w:szCs w:val="28"/>
        </w:rPr>
        <w:t>а</w:t>
      </w:r>
      <w:r w:rsidRPr="0062426B">
        <w:rPr>
          <w:rFonts w:ascii="Times New Roman" w:hAnsi="Times New Roman"/>
          <w:sz w:val="28"/>
          <w:szCs w:val="28"/>
        </w:rPr>
        <w:t xml:space="preserve">новлен срок </w:t>
      </w:r>
      <w:r w:rsidR="007E582C" w:rsidRPr="0062426B">
        <w:rPr>
          <w:rFonts w:ascii="Times New Roman" w:hAnsi="Times New Roman"/>
          <w:sz w:val="28"/>
          <w:szCs w:val="28"/>
        </w:rPr>
        <w:t xml:space="preserve"> и периодичность отчета о выполнении муниципального зад</w:t>
      </w:r>
      <w:r w:rsidR="007E582C" w:rsidRPr="0062426B">
        <w:rPr>
          <w:rFonts w:ascii="Times New Roman" w:hAnsi="Times New Roman"/>
          <w:sz w:val="28"/>
          <w:szCs w:val="28"/>
        </w:rPr>
        <w:t>а</w:t>
      </w:r>
      <w:r w:rsidR="007E582C" w:rsidRPr="0062426B">
        <w:rPr>
          <w:rFonts w:ascii="Times New Roman" w:hAnsi="Times New Roman"/>
          <w:sz w:val="28"/>
          <w:szCs w:val="28"/>
        </w:rPr>
        <w:t xml:space="preserve">ния: </w:t>
      </w:r>
      <w:r w:rsidR="0062426B">
        <w:rPr>
          <w:rFonts w:ascii="Times New Roman" w:hAnsi="Times New Roman"/>
          <w:sz w:val="28"/>
          <w:szCs w:val="28"/>
        </w:rPr>
        <w:t>4</w:t>
      </w:r>
      <w:r w:rsidR="007E582C" w:rsidRPr="0062426B">
        <w:rPr>
          <w:rFonts w:ascii="Times New Roman" w:hAnsi="Times New Roman"/>
          <w:sz w:val="28"/>
          <w:szCs w:val="28"/>
        </w:rPr>
        <w:t xml:space="preserve"> раза в год, не позднее 10 числа месяца, следующего за последним м</w:t>
      </w:r>
      <w:r w:rsidR="007E582C" w:rsidRPr="0062426B">
        <w:rPr>
          <w:rFonts w:ascii="Times New Roman" w:hAnsi="Times New Roman"/>
          <w:sz w:val="28"/>
          <w:szCs w:val="28"/>
        </w:rPr>
        <w:t>е</w:t>
      </w:r>
      <w:r w:rsidR="007E582C" w:rsidRPr="0062426B">
        <w:rPr>
          <w:rFonts w:ascii="Times New Roman" w:hAnsi="Times New Roman"/>
          <w:sz w:val="28"/>
          <w:szCs w:val="28"/>
        </w:rPr>
        <w:t>сяцем квартала.</w:t>
      </w:r>
      <w:proofErr w:type="gramEnd"/>
      <w:r w:rsidR="007E582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62426B">
        <w:rPr>
          <w:rFonts w:ascii="Times New Roman" w:hAnsi="Times New Roman"/>
          <w:sz w:val="28"/>
          <w:szCs w:val="28"/>
        </w:rPr>
        <w:t>На практике субсидия не делилась на 4 суммы и не перечи</w:t>
      </w:r>
      <w:r w:rsidR="0062426B">
        <w:rPr>
          <w:rFonts w:ascii="Times New Roman" w:hAnsi="Times New Roman"/>
          <w:sz w:val="28"/>
          <w:szCs w:val="28"/>
        </w:rPr>
        <w:t>с</w:t>
      </w:r>
      <w:r w:rsidR="0062426B">
        <w:rPr>
          <w:rFonts w:ascii="Times New Roman" w:hAnsi="Times New Roman"/>
          <w:sz w:val="28"/>
          <w:szCs w:val="28"/>
        </w:rPr>
        <w:t>лялась в объёме 1\4 после предоставления отчета о выполнении муниципал</w:t>
      </w:r>
      <w:r w:rsidR="0062426B">
        <w:rPr>
          <w:rFonts w:ascii="Times New Roman" w:hAnsi="Times New Roman"/>
          <w:sz w:val="28"/>
          <w:szCs w:val="28"/>
        </w:rPr>
        <w:t>ь</w:t>
      </w:r>
      <w:r w:rsidR="0062426B">
        <w:rPr>
          <w:rFonts w:ascii="Times New Roman" w:hAnsi="Times New Roman"/>
          <w:sz w:val="28"/>
          <w:szCs w:val="28"/>
        </w:rPr>
        <w:lastRenderedPageBreak/>
        <w:t>ного задания, что позволяет говорить о скрытом сметном финансировании</w:t>
      </w:r>
      <w:r w:rsidR="00BA1142">
        <w:rPr>
          <w:rFonts w:ascii="Times New Roman" w:hAnsi="Times New Roman"/>
          <w:sz w:val="28"/>
          <w:szCs w:val="28"/>
        </w:rPr>
        <w:t xml:space="preserve"> ДЮЦ </w:t>
      </w:r>
      <w:r w:rsidR="00BA1142" w:rsidRPr="00E625B2">
        <w:rPr>
          <w:rFonts w:ascii="Times New Roman" w:hAnsi="Times New Roman"/>
          <w:sz w:val="28"/>
          <w:szCs w:val="28"/>
        </w:rPr>
        <w:t xml:space="preserve">и невыполнении </w:t>
      </w:r>
      <w:r w:rsidR="003276D7" w:rsidRPr="00E625B2">
        <w:rPr>
          <w:rFonts w:ascii="Times New Roman" w:hAnsi="Times New Roman"/>
          <w:sz w:val="28"/>
          <w:szCs w:val="28"/>
        </w:rPr>
        <w:t>Комитетом Троицкого района Алтайского края по с</w:t>
      </w:r>
      <w:r w:rsidR="003276D7" w:rsidRPr="00E625B2">
        <w:rPr>
          <w:rFonts w:ascii="Times New Roman" w:hAnsi="Times New Roman"/>
          <w:sz w:val="28"/>
          <w:szCs w:val="28"/>
        </w:rPr>
        <w:t>о</w:t>
      </w:r>
      <w:r w:rsidR="003276D7" w:rsidRPr="00E625B2">
        <w:rPr>
          <w:rFonts w:ascii="Times New Roman" w:hAnsi="Times New Roman"/>
          <w:sz w:val="28"/>
          <w:szCs w:val="28"/>
        </w:rPr>
        <w:t xml:space="preserve">циальной политике </w:t>
      </w:r>
      <w:r w:rsidR="00A32E4F" w:rsidRPr="00E625B2">
        <w:rPr>
          <w:rFonts w:ascii="Times New Roman" w:hAnsi="Times New Roman"/>
          <w:sz w:val="28"/>
          <w:szCs w:val="28"/>
        </w:rPr>
        <w:t xml:space="preserve">п. 2.1.1, п. 3.2 </w:t>
      </w:r>
      <w:r w:rsidR="003276D7" w:rsidRPr="00E625B2">
        <w:rPr>
          <w:rFonts w:ascii="Times New Roman" w:hAnsi="Times New Roman"/>
          <w:sz w:val="28"/>
          <w:szCs w:val="28"/>
        </w:rPr>
        <w:t>Соглашения о порядке и условиях пред</w:t>
      </w:r>
      <w:r w:rsidR="003276D7" w:rsidRPr="00E625B2">
        <w:rPr>
          <w:rFonts w:ascii="Times New Roman" w:hAnsi="Times New Roman"/>
          <w:sz w:val="28"/>
          <w:szCs w:val="28"/>
        </w:rPr>
        <w:t>о</w:t>
      </w:r>
      <w:r w:rsidR="003276D7" w:rsidRPr="00E625B2">
        <w:rPr>
          <w:rFonts w:ascii="Times New Roman" w:hAnsi="Times New Roman"/>
          <w:sz w:val="28"/>
          <w:szCs w:val="28"/>
        </w:rPr>
        <w:t xml:space="preserve">ставления субсидии муниципальному бюджетному </w:t>
      </w:r>
      <w:r w:rsidR="00D24D1B" w:rsidRPr="00E625B2">
        <w:rPr>
          <w:rFonts w:ascii="Times New Roman" w:hAnsi="Times New Roman"/>
          <w:sz w:val="28"/>
          <w:szCs w:val="28"/>
        </w:rPr>
        <w:t>учреждению</w:t>
      </w:r>
      <w:r w:rsidR="003276D7" w:rsidRPr="00E625B2">
        <w:rPr>
          <w:rFonts w:ascii="Times New Roman" w:hAnsi="Times New Roman"/>
          <w:sz w:val="28"/>
          <w:szCs w:val="28"/>
        </w:rPr>
        <w:t xml:space="preserve"> на финанс</w:t>
      </w:r>
      <w:r w:rsidR="003276D7" w:rsidRPr="00E625B2">
        <w:rPr>
          <w:rFonts w:ascii="Times New Roman" w:hAnsi="Times New Roman"/>
          <w:sz w:val="28"/>
          <w:szCs w:val="28"/>
        </w:rPr>
        <w:t>о</w:t>
      </w:r>
      <w:r w:rsidR="003276D7" w:rsidRPr="00E625B2">
        <w:rPr>
          <w:rFonts w:ascii="Times New Roman" w:hAnsi="Times New Roman"/>
          <w:sz w:val="28"/>
          <w:szCs w:val="28"/>
        </w:rPr>
        <w:t xml:space="preserve">вое обеспечение выполнению муниципального </w:t>
      </w:r>
      <w:r w:rsidR="00D24D1B" w:rsidRPr="00E625B2">
        <w:rPr>
          <w:rFonts w:ascii="Times New Roman" w:hAnsi="Times New Roman"/>
          <w:sz w:val="28"/>
          <w:szCs w:val="28"/>
        </w:rPr>
        <w:t>задания</w:t>
      </w:r>
      <w:proofErr w:type="gramEnd"/>
      <w:r w:rsidR="003276D7" w:rsidRPr="00E625B2">
        <w:rPr>
          <w:rFonts w:ascii="Times New Roman" w:hAnsi="Times New Roman"/>
          <w:sz w:val="28"/>
          <w:szCs w:val="28"/>
        </w:rPr>
        <w:t xml:space="preserve"> от 11. 01.2021 года.</w:t>
      </w:r>
      <w:r w:rsidR="00BA1142">
        <w:rPr>
          <w:rFonts w:ascii="Times New Roman" w:hAnsi="Times New Roman"/>
          <w:sz w:val="28"/>
          <w:szCs w:val="28"/>
        </w:rPr>
        <w:t xml:space="preserve"> </w:t>
      </w:r>
    </w:p>
    <w:p w:rsidR="00CF233A" w:rsidRDefault="00CF233A" w:rsidP="00AA1A9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67818" w:rsidRPr="00AA1A9D" w:rsidRDefault="00480BC5" w:rsidP="00AA1A9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A9D">
        <w:rPr>
          <w:rFonts w:ascii="Times New Roman" w:hAnsi="Times New Roman"/>
          <w:b/>
          <w:sz w:val="28"/>
          <w:szCs w:val="28"/>
        </w:rPr>
        <w:t xml:space="preserve">3. </w:t>
      </w:r>
      <w:r w:rsidR="008E4AC3" w:rsidRPr="00AA1A9D">
        <w:rPr>
          <w:rFonts w:ascii="Times New Roman" w:hAnsi="Times New Roman"/>
          <w:b/>
          <w:sz w:val="28"/>
          <w:szCs w:val="28"/>
        </w:rPr>
        <w:t xml:space="preserve">Анализ </w:t>
      </w:r>
      <w:r w:rsidR="00267818" w:rsidRPr="00AA1A9D">
        <w:rPr>
          <w:rFonts w:ascii="Times New Roman" w:hAnsi="Times New Roman"/>
          <w:b/>
          <w:sz w:val="28"/>
          <w:szCs w:val="28"/>
        </w:rPr>
        <w:t xml:space="preserve">выполнения </w:t>
      </w:r>
      <w:r w:rsidR="008E4AC3" w:rsidRPr="00AA1A9D">
        <w:rPr>
          <w:rFonts w:ascii="Times New Roman" w:hAnsi="Times New Roman"/>
          <w:b/>
          <w:sz w:val="28"/>
          <w:szCs w:val="28"/>
        </w:rPr>
        <w:t>плана финансово-хозяйственной деятельн</w:t>
      </w:r>
      <w:r w:rsidR="008E4AC3" w:rsidRPr="00AA1A9D">
        <w:rPr>
          <w:rFonts w:ascii="Times New Roman" w:hAnsi="Times New Roman"/>
          <w:b/>
          <w:sz w:val="28"/>
          <w:szCs w:val="28"/>
        </w:rPr>
        <w:t>о</w:t>
      </w:r>
      <w:r w:rsidR="008E4AC3" w:rsidRPr="00AA1A9D">
        <w:rPr>
          <w:rFonts w:ascii="Times New Roman" w:hAnsi="Times New Roman"/>
          <w:b/>
          <w:sz w:val="28"/>
          <w:szCs w:val="28"/>
        </w:rPr>
        <w:t>сти</w:t>
      </w:r>
      <w:r w:rsidR="003962E5" w:rsidRPr="00AA1A9D">
        <w:rPr>
          <w:rFonts w:ascii="Times New Roman" w:hAnsi="Times New Roman"/>
          <w:b/>
          <w:sz w:val="28"/>
          <w:szCs w:val="28"/>
        </w:rPr>
        <w:t>.</w:t>
      </w:r>
      <w:r w:rsidR="00267818" w:rsidRPr="00AA1A9D">
        <w:rPr>
          <w:rFonts w:ascii="Times New Roman" w:hAnsi="Times New Roman"/>
          <w:b/>
          <w:sz w:val="28"/>
          <w:szCs w:val="28"/>
        </w:rPr>
        <w:t xml:space="preserve"> </w:t>
      </w:r>
      <w:r w:rsidR="00267818" w:rsidRPr="00AA1A9D">
        <w:rPr>
          <w:rFonts w:ascii="Times New Roman" w:hAnsi="Times New Roman" w:cs="Times New Roman"/>
          <w:b/>
          <w:sz w:val="28"/>
          <w:szCs w:val="28"/>
        </w:rPr>
        <w:t xml:space="preserve">Анализ кассовых расходов. </w:t>
      </w:r>
      <w:r w:rsidRPr="00AA1A9D">
        <w:rPr>
          <w:rFonts w:ascii="Times New Roman" w:hAnsi="Times New Roman"/>
          <w:b/>
          <w:sz w:val="28"/>
          <w:szCs w:val="28"/>
        </w:rPr>
        <w:t>Проверка целевого использования бю</w:t>
      </w:r>
      <w:r w:rsidRPr="00AA1A9D">
        <w:rPr>
          <w:rFonts w:ascii="Times New Roman" w:hAnsi="Times New Roman"/>
          <w:b/>
          <w:sz w:val="28"/>
          <w:szCs w:val="28"/>
        </w:rPr>
        <w:t>д</w:t>
      </w:r>
      <w:r w:rsidRPr="00AA1A9D">
        <w:rPr>
          <w:rFonts w:ascii="Times New Roman" w:hAnsi="Times New Roman"/>
          <w:b/>
          <w:sz w:val="28"/>
          <w:szCs w:val="28"/>
        </w:rPr>
        <w:t>жетных средств</w:t>
      </w:r>
    </w:p>
    <w:p w:rsidR="007153FF" w:rsidRPr="00AA1A9D" w:rsidRDefault="007153FF" w:rsidP="007E5C33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A9D">
        <w:rPr>
          <w:rFonts w:ascii="Times New Roman" w:hAnsi="Times New Roman" w:cs="Times New Roman"/>
          <w:sz w:val="28"/>
          <w:szCs w:val="28"/>
        </w:rPr>
        <w:t xml:space="preserve">План финансово-хозяйственной деятельности учреждения в проверяемом периоде составлялся и утверждался в соответствии </w:t>
      </w:r>
      <w:r>
        <w:rPr>
          <w:rFonts w:ascii="Times New Roman" w:hAnsi="Times New Roman" w:cs="Times New Roman"/>
          <w:sz w:val="28"/>
          <w:szCs w:val="28"/>
        </w:rPr>
        <w:t>с требованиями к плану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нансово-хозяйственной деятельности государственного (муниципального)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ждения, утвержденными приказом Минфина России от </w:t>
      </w:r>
      <w:r w:rsidR="00C34B9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34B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34B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34B99">
        <w:rPr>
          <w:rFonts w:ascii="Times New Roman" w:hAnsi="Times New Roman" w:cs="Times New Roman"/>
          <w:sz w:val="28"/>
          <w:szCs w:val="28"/>
        </w:rPr>
        <w:t>186н</w:t>
      </w:r>
      <w:r w:rsidR="00C34B99" w:rsidRPr="00283B8F">
        <w:rPr>
          <w:rFonts w:ascii="Times New Roman" w:hAnsi="Times New Roman" w:cs="Times New Roman"/>
          <w:sz w:val="28"/>
          <w:szCs w:val="28"/>
        </w:rPr>
        <w:t>,</w:t>
      </w:r>
      <w:r w:rsidRPr="00283B8F">
        <w:rPr>
          <w:rFonts w:ascii="Times New Roman" w:hAnsi="Times New Roman" w:cs="Times New Roman"/>
          <w:sz w:val="28"/>
          <w:szCs w:val="28"/>
        </w:rPr>
        <w:t xml:space="preserve"> и в соответствии с Порядком составления и утверждения плана финансово-хозяйственной деятельности муниципальных бюджетных учреждений</w:t>
      </w:r>
      <w:r w:rsidR="00283B8F">
        <w:rPr>
          <w:rFonts w:ascii="Times New Roman" w:hAnsi="Times New Roman" w:cs="Times New Roman"/>
          <w:sz w:val="28"/>
          <w:szCs w:val="28"/>
        </w:rPr>
        <w:t>, подв</w:t>
      </w:r>
      <w:r w:rsidR="00283B8F">
        <w:rPr>
          <w:rFonts w:ascii="Times New Roman" w:hAnsi="Times New Roman" w:cs="Times New Roman"/>
          <w:sz w:val="28"/>
          <w:szCs w:val="28"/>
        </w:rPr>
        <w:t>е</w:t>
      </w:r>
      <w:r w:rsidR="00283B8F">
        <w:rPr>
          <w:rFonts w:ascii="Times New Roman" w:hAnsi="Times New Roman" w:cs="Times New Roman"/>
          <w:sz w:val="28"/>
          <w:szCs w:val="28"/>
        </w:rPr>
        <w:t>домственных Комитету Троицкого района Алтайского края по социальной пол</w:t>
      </w:r>
      <w:r w:rsidR="00283B8F">
        <w:rPr>
          <w:rFonts w:ascii="Times New Roman" w:hAnsi="Times New Roman" w:cs="Times New Roman"/>
          <w:sz w:val="28"/>
          <w:szCs w:val="28"/>
        </w:rPr>
        <w:t>и</w:t>
      </w:r>
      <w:r w:rsidR="00283B8F">
        <w:rPr>
          <w:rFonts w:ascii="Times New Roman" w:hAnsi="Times New Roman" w:cs="Times New Roman"/>
          <w:sz w:val="28"/>
          <w:szCs w:val="28"/>
        </w:rPr>
        <w:t>тике</w:t>
      </w:r>
      <w:r w:rsidRPr="00283B8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283B8F">
        <w:rPr>
          <w:rFonts w:ascii="Times New Roman" w:hAnsi="Times New Roman" w:cs="Times New Roman"/>
          <w:sz w:val="28"/>
          <w:szCs w:val="28"/>
        </w:rPr>
        <w:t>приказом Комитета по социальной политике</w:t>
      </w:r>
      <w:r w:rsidRPr="00283B8F">
        <w:rPr>
          <w:rFonts w:ascii="Times New Roman" w:hAnsi="Times New Roman" w:cs="Times New Roman"/>
          <w:sz w:val="28"/>
          <w:szCs w:val="28"/>
        </w:rPr>
        <w:t xml:space="preserve"> от </w:t>
      </w:r>
      <w:r w:rsidR="00283B8F">
        <w:rPr>
          <w:rFonts w:ascii="Times New Roman" w:hAnsi="Times New Roman" w:cs="Times New Roman"/>
          <w:sz w:val="28"/>
          <w:szCs w:val="28"/>
        </w:rPr>
        <w:t>31.12.2019 года</w:t>
      </w:r>
      <w:proofErr w:type="gramEnd"/>
      <w:r w:rsidR="00283B8F">
        <w:rPr>
          <w:rFonts w:ascii="Times New Roman" w:hAnsi="Times New Roman" w:cs="Times New Roman"/>
          <w:sz w:val="28"/>
          <w:szCs w:val="28"/>
        </w:rPr>
        <w:t xml:space="preserve"> </w:t>
      </w:r>
      <w:r w:rsidRPr="00283B8F">
        <w:rPr>
          <w:rFonts w:ascii="Times New Roman" w:hAnsi="Times New Roman" w:cs="Times New Roman"/>
          <w:sz w:val="28"/>
          <w:szCs w:val="28"/>
        </w:rPr>
        <w:t xml:space="preserve">№ </w:t>
      </w:r>
      <w:r w:rsidR="00283B8F">
        <w:rPr>
          <w:rFonts w:ascii="Times New Roman" w:hAnsi="Times New Roman" w:cs="Times New Roman"/>
          <w:sz w:val="28"/>
          <w:szCs w:val="28"/>
        </w:rPr>
        <w:t>440</w:t>
      </w:r>
      <w:r w:rsidRPr="00283B8F">
        <w:rPr>
          <w:rFonts w:ascii="Times New Roman" w:hAnsi="Times New Roman" w:cs="Times New Roman"/>
          <w:sz w:val="28"/>
          <w:szCs w:val="28"/>
        </w:rPr>
        <w:t>.</w:t>
      </w:r>
    </w:p>
    <w:p w:rsidR="007153FF" w:rsidRPr="00AA1A9D" w:rsidRDefault="007153FF" w:rsidP="00715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18">
        <w:rPr>
          <w:rFonts w:ascii="Times New Roman" w:hAnsi="Times New Roman" w:cs="Times New Roman"/>
          <w:sz w:val="28"/>
          <w:szCs w:val="28"/>
        </w:rPr>
        <w:t>Плановые показатели по поступлениям формировались в разрезе су</w:t>
      </w:r>
      <w:r w:rsidRPr="00597A18">
        <w:rPr>
          <w:rFonts w:ascii="Times New Roman" w:hAnsi="Times New Roman" w:cs="Times New Roman"/>
          <w:sz w:val="28"/>
          <w:szCs w:val="28"/>
        </w:rPr>
        <w:t>б</w:t>
      </w:r>
      <w:r w:rsidRPr="00597A18">
        <w:rPr>
          <w:rFonts w:ascii="Times New Roman" w:hAnsi="Times New Roman" w:cs="Times New Roman"/>
          <w:sz w:val="28"/>
          <w:szCs w:val="28"/>
        </w:rPr>
        <w:t>сидий на финансовое обеспечение вы</w:t>
      </w:r>
      <w:r w:rsidR="002D5B1E">
        <w:rPr>
          <w:rFonts w:ascii="Times New Roman" w:hAnsi="Times New Roman" w:cs="Times New Roman"/>
          <w:sz w:val="28"/>
          <w:szCs w:val="28"/>
        </w:rPr>
        <w:t>полнения муниципального задания,</w:t>
      </w:r>
      <w:r w:rsidRPr="00597A18">
        <w:rPr>
          <w:rFonts w:ascii="Times New Roman" w:hAnsi="Times New Roman" w:cs="Times New Roman"/>
          <w:sz w:val="28"/>
          <w:szCs w:val="28"/>
        </w:rPr>
        <w:t xml:space="preserve"> субсидий на иные цели, и</w:t>
      </w:r>
      <w:r w:rsidR="002D5B1E">
        <w:rPr>
          <w:rFonts w:ascii="Times New Roman" w:hAnsi="Times New Roman" w:cs="Times New Roman"/>
          <w:sz w:val="28"/>
          <w:szCs w:val="28"/>
        </w:rPr>
        <w:t xml:space="preserve"> собственных доходов учреждения и</w:t>
      </w:r>
      <w:r w:rsidRPr="00597A18">
        <w:rPr>
          <w:rFonts w:ascii="Times New Roman" w:hAnsi="Times New Roman" w:cs="Times New Roman"/>
          <w:sz w:val="28"/>
          <w:szCs w:val="28"/>
        </w:rPr>
        <w:t xml:space="preserve"> соответствов</w:t>
      </w:r>
      <w:r w:rsidRPr="00597A18">
        <w:rPr>
          <w:rFonts w:ascii="Times New Roman" w:hAnsi="Times New Roman" w:cs="Times New Roman"/>
          <w:sz w:val="28"/>
          <w:szCs w:val="28"/>
        </w:rPr>
        <w:t>а</w:t>
      </w:r>
      <w:r w:rsidRPr="00597A18">
        <w:rPr>
          <w:rFonts w:ascii="Times New Roman" w:hAnsi="Times New Roman" w:cs="Times New Roman"/>
          <w:sz w:val="28"/>
          <w:szCs w:val="28"/>
        </w:rPr>
        <w:t xml:space="preserve">ли объемам, предусмотренным </w:t>
      </w:r>
      <w:r w:rsidRPr="00806847">
        <w:rPr>
          <w:rFonts w:ascii="Times New Roman" w:hAnsi="Times New Roman" w:cs="Times New Roman"/>
          <w:sz w:val="28"/>
          <w:szCs w:val="28"/>
        </w:rPr>
        <w:t>Соглашениями о порядке и условиях пред</w:t>
      </w:r>
      <w:r w:rsidRPr="00806847">
        <w:rPr>
          <w:rFonts w:ascii="Times New Roman" w:hAnsi="Times New Roman" w:cs="Times New Roman"/>
          <w:sz w:val="28"/>
          <w:szCs w:val="28"/>
        </w:rPr>
        <w:t>о</w:t>
      </w:r>
      <w:r w:rsidRPr="00806847">
        <w:rPr>
          <w:rFonts w:ascii="Times New Roman" w:hAnsi="Times New Roman" w:cs="Times New Roman"/>
          <w:sz w:val="28"/>
          <w:szCs w:val="28"/>
        </w:rPr>
        <w:t>ставления субсидий, с учетом внесенных изменений</w:t>
      </w:r>
      <w:r w:rsidRPr="00E625B2">
        <w:rPr>
          <w:rFonts w:ascii="Times New Roman" w:hAnsi="Times New Roman" w:cs="Times New Roman"/>
          <w:sz w:val="28"/>
          <w:szCs w:val="28"/>
        </w:rPr>
        <w:t>.</w:t>
      </w:r>
      <w:r w:rsidR="00B82064" w:rsidRPr="00E625B2">
        <w:rPr>
          <w:rFonts w:ascii="Times New Roman" w:hAnsi="Times New Roman" w:cs="Times New Roman"/>
          <w:sz w:val="28"/>
          <w:szCs w:val="28"/>
        </w:rPr>
        <w:t xml:space="preserve"> Планы ФХД предоста</w:t>
      </w:r>
      <w:r w:rsidR="00B82064" w:rsidRPr="00E625B2">
        <w:rPr>
          <w:rFonts w:ascii="Times New Roman" w:hAnsi="Times New Roman" w:cs="Times New Roman"/>
          <w:sz w:val="28"/>
          <w:szCs w:val="28"/>
        </w:rPr>
        <w:t>в</w:t>
      </w:r>
      <w:r w:rsidR="00B82064" w:rsidRPr="00E625B2">
        <w:rPr>
          <w:rFonts w:ascii="Times New Roman" w:hAnsi="Times New Roman" w:cs="Times New Roman"/>
          <w:sz w:val="28"/>
          <w:szCs w:val="28"/>
        </w:rPr>
        <w:t xml:space="preserve">ленные ДЮЦ не соответствуют планам </w:t>
      </w:r>
      <w:proofErr w:type="gramStart"/>
      <w:r w:rsidR="00B82064" w:rsidRPr="00E625B2">
        <w:rPr>
          <w:rFonts w:ascii="Times New Roman" w:hAnsi="Times New Roman" w:cs="Times New Roman"/>
          <w:sz w:val="28"/>
          <w:szCs w:val="28"/>
        </w:rPr>
        <w:t>ФХД</w:t>
      </w:r>
      <w:proofErr w:type="gramEnd"/>
      <w:r w:rsidR="00B82064" w:rsidRPr="00E625B2">
        <w:rPr>
          <w:rFonts w:ascii="Times New Roman" w:hAnsi="Times New Roman" w:cs="Times New Roman"/>
          <w:sz w:val="28"/>
          <w:szCs w:val="28"/>
        </w:rPr>
        <w:t xml:space="preserve"> размещенным на сайте</w:t>
      </w:r>
      <w:r w:rsidR="00B82064" w:rsidRPr="00E625B2">
        <w:t xml:space="preserve"> </w:t>
      </w:r>
      <w:r w:rsidR="00B82064" w:rsidRPr="00E625B2">
        <w:rPr>
          <w:rFonts w:ascii="Times New Roman" w:hAnsi="Times New Roman" w:cs="Times New Roman"/>
          <w:sz w:val="28"/>
          <w:szCs w:val="28"/>
        </w:rPr>
        <w:t>www.bus.gov.ru.</w:t>
      </w:r>
    </w:p>
    <w:p w:rsidR="00120F38" w:rsidRPr="00B82064" w:rsidRDefault="001C32DD" w:rsidP="00477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5B2">
        <w:rPr>
          <w:rFonts w:ascii="Times New Roman" w:hAnsi="Times New Roman" w:cs="Times New Roman"/>
          <w:sz w:val="28"/>
          <w:szCs w:val="28"/>
        </w:rPr>
        <w:t xml:space="preserve">В нарушении </w:t>
      </w:r>
      <w:r w:rsidR="00C97C66" w:rsidRPr="00E625B2">
        <w:rPr>
          <w:rFonts w:ascii="Times New Roman" w:hAnsi="Times New Roman" w:cs="Times New Roman"/>
          <w:sz w:val="28"/>
          <w:szCs w:val="28"/>
        </w:rPr>
        <w:t>п. 12 Приказа Минфина РФ от 31.08.2018 года № 186н</w:t>
      </w:r>
      <w:r w:rsidR="00283B8F" w:rsidRPr="00E625B2">
        <w:rPr>
          <w:rFonts w:ascii="Times New Roman" w:hAnsi="Times New Roman" w:cs="Times New Roman"/>
          <w:sz w:val="28"/>
          <w:szCs w:val="28"/>
        </w:rPr>
        <w:t>, а также п. 7 Порядка составления и утверждения плана финансово-хозяйственной деятельности муниципальных бюджетных учреждений, по</w:t>
      </w:r>
      <w:r w:rsidR="00283B8F" w:rsidRPr="00E625B2">
        <w:rPr>
          <w:rFonts w:ascii="Times New Roman" w:hAnsi="Times New Roman" w:cs="Times New Roman"/>
          <w:sz w:val="28"/>
          <w:szCs w:val="28"/>
        </w:rPr>
        <w:t>д</w:t>
      </w:r>
      <w:r w:rsidR="00283B8F" w:rsidRPr="00E625B2">
        <w:rPr>
          <w:rFonts w:ascii="Times New Roman" w:hAnsi="Times New Roman" w:cs="Times New Roman"/>
          <w:sz w:val="28"/>
          <w:szCs w:val="28"/>
        </w:rPr>
        <w:t>ведомственных Комитету Троицкого района Алтайского края по социальной политике, утвержденным приказом Комитета по социальной политике от 31.12.2019 го</w:t>
      </w:r>
      <w:r w:rsidRPr="00E625B2">
        <w:rPr>
          <w:rFonts w:ascii="Times New Roman" w:hAnsi="Times New Roman" w:cs="Times New Roman"/>
          <w:sz w:val="28"/>
          <w:szCs w:val="28"/>
        </w:rPr>
        <w:t>да № 440 в план ФХД Учр</w:t>
      </w:r>
      <w:r w:rsidR="00B82064" w:rsidRPr="00E625B2">
        <w:rPr>
          <w:rFonts w:ascii="Times New Roman" w:hAnsi="Times New Roman" w:cs="Times New Roman"/>
          <w:sz w:val="28"/>
          <w:szCs w:val="28"/>
        </w:rPr>
        <w:t>еждения не вносились изменения:</w:t>
      </w:r>
      <w:proofErr w:type="gramEnd"/>
    </w:p>
    <w:p w:rsidR="00120F38" w:rsidRPr="001C32DD" w:rsidRDefault="00120F38" w:rsidP="00477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DD">
        <w:rPr>
          <w:rFonts w:ascii="Times New Roman" w:hAnsi="Times New Roman" w:cs="Times New Roman"/>
          <w:sz w:val="28"/>
          <w:szCs w:val="28"/>
        </w:rPr>
        <w:t xml:space="preserve">1) </w:t>
      </w:r>
      <w:r w:rsidR="003E0757">
        <w:rPr>
          <w:rFonts w:ascii="Times New Roman" w:hAnsi="Times New Roman" w:cs="Times New Roman"/>
          <w:sz w:val="28"/>
          <w:szCs w:val="28"/>
        </w:rPr>
        <w:t>14</w:t>
      </w:r>
      <w:r w:rsidR="00C97C66" w:rsidRPr="001C32DD">
        <w:rPr>
          <w:rFonts w:ascii="Times New Roman" w:hAnsi="Times New Roman" w:cs="Times New Roman"/>
          <w:sz w:val="28"/>
          <w:szCs w:val="28"/>
        </w:rPr>
        <w:t>.</w:t>
      </w:r>
      <w:r w:rsidRPr="001C32DD">
        <w:rPr>
          <w:rFonts w:ascii="Times New Roman" w:hAnsi="Times New Roman" w:cs="Times New Roman"/>
          <w:sz w:val="28"/>
          <w:szCs w:val="28"/>
        </w:rPr>
        <w:t>10.20</w:t>
      </w:r>
      <w:r w:rsidR="00C97C66" w:rsidRPr="001C32DD">
        <w:rPr>
          <w:rFonts w:ascii="Times New Roman" w:hAnsi="Times New Roman" w:cs="Times New Roman"/>
          <w:sz w:val="28"/>
          <w:szCs w:val="28"/>
        </w:rPr>
        <w:t>21 года Решение Троицкого районного Совета депутатов №</w:t>
      </w:r>
      <w:r w:rsidR="003E0757">
        <w:rPr>
          <w:rFonts w:ascii="Times New Roman" w:hAnsi="Times New Roman" w:cs="Times New Roman"/>
          <w:sz w:val="28"/>
          <w:szCs w:val="28"/>
        </w:rPr>
        <w:t>66</w:t>
      </w:r>
      <w:r w:rsidR="00C97C66" w:rsidRPr="001C32DD">
        <w:rPr>
          <w:rFonts w:ascii="Times New Roman" w:hAnsi="Times New Roman" w:cs="Times New Roman"/>
          <w:sz w:val="28"/>
          <w:szCs w:val="28"/>
        </w:rPr>
        <w:t xml:space="preserve"> были утверждены </w:t>
      </w:r>
      <w:r w:rsidRPr="001C32DD">
        <w:rPr>
          <w:rFonts w:ascii="Times New Roman" w:hAnsi="Times New Roman" w:cs="Times New Roman"/>
          <w:sz w:val="28"/>
          <w:szCs w:val="28"/>
        </w:rPr>
        <w:t>с</w:t>
      </w:r>
      <w:r w:rsidR="00C97C66" w:rsidRPr="001C32DD">
        <w:rPr>
          <w:rFonts w:ascii="Times New Roman" w:hAnsi="Times New Roman" w:cs="Times New Roman"/>
          <w:sz w:val="28"/>
          <w:szCs w:val="28"/>
        </w:rPr>
        <w:t>убсид</w:t>
      </w:r>
      <w:r w:rsidRPr="001C32DD">
        <w:rPr>
          <w:rFonts w:ascii="Times New Roman" w:hAnsi="Times New Roman" w:cs="Times New Roman"/>
          <w:sz w:val="28"/>
          <w:szCs w:val="28"/>
        </w:rPr>
        <w:t>и</w:t>
      </w:r>
      <w:r w:rsidR="00C97C66" w:rsidRPr="001C32DD">
        <w:rPr>
          <w:rFonts w:ascii="Times New Roman" w:hAnsi="Times New Roman" w:cs="Times New Roman"/>
          <w:sz w:val="28"/>
          <w:szCs w:val="28"/>
        </w:rPr>
        <w:t>и Учреждени</w:t>
      </w:r>
      <w:r w:rsidRPr="001C32DD">
        <w:rPr>
          <w:rFonts w:ascii="Times New Roman" w:hAnsi="Times New Roman" w:cs="Times New Roman"/>
          <w:sz w:val="28"/>
          <w:szCs w:val="28"/>
        </w:rPr>
        <w:t xml:space="preserve">ю в размере – </w:t>
      </w:r>
      <w:r w:rsidR="003E0757">
        <w:rPr>
          <w:rFonts w:ascii="Times New Roman" w:hAnsi="Times New Roman" w:cs="Times New Roman"/>
          <w:sz w:val="28"/>
          <w:szCs w:val="28"/>
        </w:rPr>
        <w:t>4 263,7</w:t>
      </w:r>
      <w:r w:rsidRPr="001C32DD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1C32DD">
        <w:rPr>
          <w:rFonts w:ascii="Times New Roman" w:hAnsi="Times New Roman" w:cs="Times New Roman"/>
          <w:sz w:val="28"/>
          <w:szCs w:val="28"/>
        </w:rPr>
        <w:t>б</w:t>
      </w:r>
      <w:r w:rsidRPr="001C32DD">
        <w:rPr>
          <w:rFonts w:ascii="Times New Roman" w:hAnsi="Times New Roman" w:cs="Times New Roman"/>
          <w:sz w:val="28"/>
          <w:szCs w:val="28"/>
        </w:rPr>
        <w:t>лей;</w:t>
      </w:r>
    </w:p>
    <w:p w:rsidR="00C97C66" w:rsidRPr="001C32DD" w:rsidRDefault="00120F38" w:rsidP="00477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DD">
        <w:rPr>
          <w:rFonts w:ascii="Times New Roman" w:hAnsi="Times New Roman" w:cs="Times New Roman"/>
          <w:sz w:val="28"/>
          <w:szCs w:val="28"/>
        </w:rPr>
        <w:t xml:space="preserve">2) </w:t>
      </w:r>
      <w:r w:rsidR="003E0757">
        <w:rPr>
          <w:rFonts w:ascii="Times New Roman" w:hAnsi="Times New Roman" w:cs="Times New Roman"/>
          <w:sz w:val="28"/>
          <w:szCs w:val="28"/>
        </w:rPr>
        <w:t>29</w:t>
      </w:r>
      <w:r w:rsidRPr="001C32DD">
        <w:rPr>
          <w:rFonts w:ascii="Times New Roman" w:hAnsi="Times New Roman" w:cs="Times New Roman"/>
          <w:sz w:val="28"/>
          <w:szCs w:val="28"/>
        </w:rPr>
        <w:t>.1</w:t>
      </w:r>
      <w:r w:rsidR="003E0757">
        <w:rPr>
          <w:rFonts w:ascii="Times New Roman" w:hAnsi="Times New Roman" w:cs="Times New Roman"/>
          <w:sz w:val="28"/>
          <w:szCs w:val="28"/>
        </w:rPr>
        <w:t>1</w:t>
      </w:r>
      <w:r w:rsidRPr="001C32DD">
        <w:rPr>
          <w:rFonts w:ascii="Times New Roman" w:hAnsi="Times New Roman" w:cs="Times New Roman"/>
          <w:sz w:val="28"/>
          <w:szCs w:val="28"/>
        </w:rPr>
        <w:t xml:space="preserve">.2021 года Решение Троицкого районного Совета депутатов № </w:t>
      </w:r>
      <w:r w:rsidR="003E0757">
        <w:rPr>
          <w:rFonts w:ascii="Times New Roman" w:hAnsi="Times New Roman" w:cs="Times New Roman"/>
          <w:sz w:val="28"/>
          <w:szCs w:val="28"/>
        </w:rPr>
        <w:t>76</w:t>
      </w:r>
      <w:r w:rsidRPr="001C32DD">
        <w:rPr>
          <w:rFonts w:ascii="Times New Roman" w:hAnsi="Times New Roman" w:cs="Times New Roman"/>
          <w:sz w:val="28"/>
          <w:szCs w:val="28"/>
        </w:rPr>
        <w:t xml:space="preserve"> были утверждены субсидии Учреждению в размере – </w:t>
      </w:r>
      <w:r w:rsidR="003E0757">
        <w:rPr>
          <w:rFonts w:ascii="Times New Roman" w:hAnsi="Times New Roman" w:cs="Times New Roman"/>
          <w:sz w:val="28"/>
          <w:szCs w:val="28"/>
        </w:rPr>
        <w:t>3 848,7</w:t>
      </w:r>
      <w:r w:rsidRPr="001C32D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20F38" w:rsidRPr="001C32DD" w:rsidRDefault="00120F38" w:rsidP="00477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DD">
        <w:rPr>
          <w:rFonts w:ascii="Times New Roman" w:hAnsi="Times New Roman" w:cs="Times New Roman"/>
          <w:sz w:val="28"/>
          <w:szCs w:val="28"/>
        </w:rPr>
        <w:t>Изменения в план ФХД в соответствии с этими решениями не внос</w:t>
      </w:r>
      <w:r w:rsidRPr="001C32DD">
        <w:rPr>
          <w:rFonts w:ascii="Times New Roman" w:hAnsi="Times New Roman" w:cs="Times New Roman"/>
          <w:sz w:val="28"/>
          <w:szCs w:val="28"/>
        </w:rPr>
        <w:t>и</w:t>
      </w:r>
      <w:r w:rsidRPr="001C32DD">
        <w:rPr>
          <w:rFonts w:ascii="Times New Roman" w:hAnsi="Times New Roman" w:cs="Times New Roman"/>
          <w:sz w:val="28"/>
          <w:szCs w:val="28"/>
        </w:rPr>
        <w:t xml:space="preserve">лись. </w:t>
      </w:r>
    </w:p>
    <w:p w:rsidR="001C32DD" w:rsidRDefault="00283B8F" w:rsidP="00477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B2">
        <w:rPr>
          <w:rFonts w:ascii="Times New Roman" w:hAnsi="Times New Roman" w:cs="Times New Roman"/>
          <w:sz w:val="28"/>
          <w:szCs w:val="28"/>
        </w:rPr>
        <w:t>В нарушении п. 15 Порядка составления и утверждения плана фина</w:t>
      </w:r>
      <w:r w:rsidRPr="00E625B2">
        <w:rPr>
          <w:rFonts w:ascii="Times New Roman" w:hAnsi="Times New Roman" w:cs="Times New Roman"/>
          <w:sz w:val="28"/>
          <w:szCs w:val="28"/>
        </w:rPr>
        <w:t>н</w:t>
      </w:r>
      <w:r w:rsidRPr="00E625B2">
        <w:rPr>
          <w:rFonts w:ascii="Times New Roman" w:hAnsi="Times New Roman" w:cs="Times New Roman"/>
          <w:sz w:val="28"/>
          <w:szCs w:val="28"/>
        </w:rPr>
        <w:t>сово-хозяйственной деятельности муниципальных бюджетных учреждений, подведомственных Комитету Троицкого района Алтайского края по соц</w:t>
      </w:r>
      <w:r w:rsidRPr="00E625B2">
        <w:rPr>
          <w:rFonts w:ascii="Times New Roman" w:hAnsi="Times New Roman" w:cs="Times New Roman"/>
          <w:sz w:val="28"/>
          <w:szCs w:val="28"/>
        </w:rPr>
        <w:t>и</w:t>
      </w:r>
      <w:r w:rsidRPr="00E625B2">
        <w:rPr>
          <w:rFonts w:ascii="Times New Roman" w:hAnsi="Times New Roman" w:cs="Times New Roman"/>
          <w:sz w:val="28"/>
          <w:szCs w:val="28"/>
        </w:rPr>
        <w:t>альной политике, утвержденным приказом Комитета по социальной полит</w:t>
      </w:r>
      <w:r w:rsidRPr="00E625B2">
        <w:rPr>
          <w:rFonts w:ascii="Times New Roman" w:hAnsi="Times New Roman" w:cs="Times New Roman"/>
          <w:sz w:val="28"/>
          <w:szCs w:val="28"/>
        </w:rPr>
        <w:t>и</w:t>
      </w:r>
      <w:r w:rsidRPr="00E625B2">
        <w:rPr>
          <w:rFonts w:ascii="Times New Roman" w:hAnsi="Times New Roman" w:cs="Times New Roman"/>
          <w:sz w:val="28"/>
          <w:szCs w:val="28"/>
        </w:rPr>
        <w:t>ке от 31.12.2019 года № 440 в план ФХД Учреждения не вносились измен</w:t>
      </w:r>
      <w:r w:rsidRPr="00E625B2">
        <w:rPr>
          <w:rFonts w:ascii="Times New Roman" w:hAnsi="Times New Roman" w:cs="Times New Roman"/>
          <w:sz w:val="28"/>
          <w:szCs w:val="28"/>
        </w:rPr>
        <w:t>е</w:t>
      </w:r>
      <w:r w:rsidRPr="00E625B2">
        <w:rPr>
          <w:rFonts w:ascii="Times New Roman" w:hAnsi="Times New Roman" w:cs="Times New Roman"/>
          <w:sz w:val="28"/>
          <w:szCs w:val="28"/>
        </w:rPr>
        <w:lastRenderedPageBreak/>
        <w:t>ния в течени</w:t>
      </w:r>
      <w:proofErr w:type="gramStart"/>
      <w:r w:rsidRPr="00E625B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625B2">
        <w:rPr>
          <w:rFonts w:ascii="Times New Roman" w:hAnsi="Times New Roman" w:cs="Times New Roman"/>
          <w:sz w:val="28"/>
          <w:szCs w:val="28"/>
        </w:rPr>
        <w:t xml:space="preserve"> 7 рабочих дней</w:t>
      </w:r>
      <w:r w:rsidR="001C32DD" w:rsidRPr="00E625B2">
        <w:rPr>
          <w:rFonts w:ascii="Times New Roman" w:hAnsi="Times New Roman" w:cs="Times New Roman"/>
          <w:sz w:val="28"/>
          <w:szCs w:val="28"/>
        </w:rPr>
        <w:t xml:space="preserve"> после внесения изменений в бюджет муниц</w:t>
      </w:r>
      <w:r w:rsidR="001C32DD" w:rsidRPr="00E625B2">
        <w:rPr>
          <w:rFonts w:ascii="Times New Roman" w:hAnsi="Times New Roman" w:cs="Times New Roman"/>
          <w:sz w:val="28"/>
          <w:szCs w:val="28"/>
        </w:rPr>
        <w:t>и</w:t>
      </w:r>
      <w:r w:rsidR="001C32DD" w:rsidRPr="00E625B2">
        <w:rPr>
          <w:rFonts w:ascii="Times New Roman" w:hAnsi="Times New Roman" w:cs="Times New Roman"/>
          <w:sz w:val="28"/>
          <w:szCs w:val="28"/>
        </w:rPr>
        <w:t>пального образования Троицкий район:</w:t>
      </w:r>
    </w:p>
    <w:p w:rsidR="00283B8F" w:rsidRDefault="001C32DD" w:rsidP="00477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Изменения в бюджет муниципального образования Троицкий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95642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642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5642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план ФХД приведен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95642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564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.2021 года</w:t>
      </w:r>
      <w:r w:rsidRPr="001C32DD">
        <w:rPr>
          <w:rFonts w:ascii="Times New Roman" w:hAnsi="Times New Roman" w:cs="Times New Roman"/>
          <w:sz w:val="28"/>
          <w:szCs w:val="28"/>
        </w:rPr>
        <w:t>;</w:t>
      </w:r>
    </w:p>
    <w:p w:rsidR="001C32DD" w:rsidRDefault="001C32DD" w:rsidP="00477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32DD">
        <w:rPr>
          <w:rFonts w:ascii="Times New Roman" w:hAnsi="Times New Roman" w:cs="Times New Roman"/>
          <w:sz w:val="28"/>
          <w:szCs w:val="28"/>
        </w:rPr>
        <w:t xml:space="preserve">Изменения в бюджет муниципального образования Троицкий район </w:t>
      </w:r>
      <w:proofErr w:type="gramStart"/>
      <w:r w:rsidRPr="001C32DD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956423">
        <w:rPr>
          <w:rFonts w:ascii="Times New Roman" w:hAnsi="Times New Roman" w:cs="Times New Roman"/>
          <w:sz w:val="28"/>
          <w:szCs w:val="28"/>
        </w:rPr>
        <w:t>18</w:t>
      </w:r>
      <w:r w:rsidRPr="001C32DD">
        <w:rPr>
          <w:rFonts w:ascii="Times New Roman" w:hAnsi="Times New Roman" w:cs="Times New Roman"/>
          <w:sz w:val="28"/>
          <w:szCs w:val="28"/>
        </w:rPr>
        <w:t>.0</w:t>
      </w:r>
      <w:r w:rsidR="00956423">
        <w:rPr>
          <w:rFonts w:ascii="Times New Roman" w:hAnsi="Times New Roman" w:cs="Times New Roman"/>
          <w:sz w:val="28"/>
          <w:szCs w:val="28"/>
        </w:rPr>
        <w:t>5</w:t>
      </w:r>
      <w:r w:rsidRPr="001C32DD">
        <w:rPr>
          <w:rFonts w:ascii="Times New Roman" w:hAnsi="Times New Roman" w:cs="Times New Roman"/>
          <w:sz w:val="28"/>
          <w:szCs w:val="28"/>
        </w:rPr>
        <w:t>.2021 года план ФХД приведен</w:t>
      </w:r>
      <w:proofErr w:type="gramEnd"/>
      <w:r w:rsidRPr="001C32DD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956423">
        <w:rPr>
          <w:rFonts w:ascii="Times New Roman" w:hAnsi="Times New Roman" w:cs="Times New Roman"/>
          <w:sz w:val="28"/>
          <w:szCs w:val="28"/>
        </w:rPr>
        <w:t>30</w:t>
      </w:r>
      <w:r w:rsidRPr="001C32DD">
        <w:rPr>
          <w:rFonts w:ascii="Times New Roman" w:hAnsi="Times New Roman" w:cs="Times New Roman"/>
          <w:sz w:val="28"/>
          <w:szCs w:val="28"/>
        </w:rPr>
        <w:t>.</w:t>
      </w:r>
      <w:r w:rsidR="00956423">
        <w:rPr>
          <w:rFonts w:ascii="Times New Roman" w:hAnsi="Times New Roman" w:cs="Times New Roman"/>
          <w:sz w:val="28"/>
          <w:szCs w:val="28"/>
        </w:rPr>
        <w:t>06</w:t>
      </w:r>
      <w:r w:rsidRPr="001C32DD">
        <w:rPr>
          <w:rFonts w:ascii="Times New Roman" w:hAnsi="Times New Roman" w:cs="Times New Roman"/>
          <w:sz w:val="28"/>
          <w:szCs w:val="28"/>
        </w:rPr>
        <w:t>.2021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3EA" w:rsidRPr="001C32DD" w:rsidRDefault="006673EA" w:rsidP="00477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Изменения в бюджет муниципального образования Троицкий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внесены 21.12.2021 года план ФХД приведен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соответствие 26.01.2022 года. </w:t>
      </w:r>
    </w:p>
    <w:p w:rsidR="001C32DD" w:rsidRDefault="00002D46" w:rsidP="00477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B2">
        <w:rPr>
          <w:rFonts w:ascii="Times New Roman" w:hAnsi="Times New Roman" w:cs="Times New Roman"/>
          <w:sz w:val="28"/>
          <w:szCs w:val="28"/>
        </w:rPr>
        <w:t>Также в</w:t>
      </w:r>
      <w:r w:rsidR="001C32DD" w:rsidRPr="00E625B2">
        <w:rPr>
          <w:rFonts w:ascii="Times New Roman" w:hAnsi="Times New Roman" w:cs="Times New Roman"/>
          <w:sz w:val="28"/>
          <w:szCs w:val="28"/>
        </w:rPr>
        <w:t xml:space="preserve"> нарушении </w:t>
      </w:r>
      <w:r w:rsidRPr="00E625B2">
        <w:rPr>
          <w:rFonts w:ascii="Times New Roman" w:hAnsi="Times New Roman" w:cs="Times New Roman"/>
          <w:sz w:val="28"/>
          <w:szCs w:val="28"/>
        </w:rPr>
        <w:t>п.15 Порядка составления и утверждения плана финансово-хозяйственной деятельности муниципальных бюджетных учр</w:t>
      </w:r>
      <w:r w:rsidRPr="00E625B2">
        <w:rPr>
          <w:rFonts w:ascii="Times New Roman" w:hAnsi="Times New Roman" w:cs="Times New Roman"/>
          <w:sz w:val="28"/>
          <w:szCs w:val="28"/>
        </w:rPr>
        <w:t>е</w:t>
      </w:r>
      <w:r w:rsidRPr="00E625B2">
        <w:rPr>
          <w:rFonts w:ascii="Times New Roman" w:hAnsi="Times New Roman" w:cs="Times New Roman"/>
          <w:sz w:val="28"/>
          <w:szCs w:val="28"/>
        </w:rPr>
        <w:t>ждений, подведомственных Комитету Троицкого района Алтайского края по социальной политике, утвержденным приказом Комитета по социальной п</w:t>
      </w:r>
      <w:r w:rsidRPr="00E625B2">
        <w:rPr>
          <w:rFonts w:ascii="Times New Roman" w:hAnsi="Times New Roman" w:cs="Times New Roman"/>
          <w:sz w:val="28"/>
          <w:szCs w:val="28"/>
        </w:rPr>
        <w:t>о</w:t>
      </w:r>
      <w:r w:rsidRPr="00E625B2">
        <w:rPr>
          <w:rFonts w:ascii="Times New Roman" w:hAnsi="Times New Roman" w:cs="Times New Roman"/>
          <w:sz w:val="28"/>
          <w:szCs w:val="28"/>
        </w:rPr>
        <w:t>литике от 31.12.2019 года № 440</w:t>
      </w:r>
      <w:r w:rsidR="00EA7951" w:rsidRPr="00E625B2">
        <w:rPr>
          <w:rFonts w:ascii="Times New Roman" w:hAnsi="Times New Roman" w:cs="Times New Roman"/>
          <w:sz w:val="28"/>
          <w:szCs w:val="28"/>
        </w:rPr>
        <w:t xml:space="preserve"> план ФХД Учреждения утверждается д</w:t>
      </w:r>
      <w:r w:rsidR="00EA7951" w:rsidRPr="00E625B2">
        <w:rPr>
          <w:rFonts w:ascii="Times New Roman" w:hAnsi="Times New Roman" w:cs="Times New Roman"/>
          <w:sz w:val="28"/>
          <w:szCs w:val="28"/>
        </w:rPr>
        <w:t>и</w:t>
      </w:r>
      <w:r w:rsidR="00EA7951" w:rsidRPr="00E625B2">
        <w:rPr>
          <w:rFonts w:ascii="Times New Roman" w:hAnsi="Times New Roman" w:cs="Times New Roman"/>
          <w:sz w:val="28"/>
          <w:szCs w:val="28"/>
        </w:rPr>
        <w:t>ректором Учреждения.</w:t>
      </w:r>
    </w:p>
    <w:p w:rsidR="00D87798" w:rsidRDefault="00D87798" w:rsidP="00477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E8C" w:rsidRPr="00AA1A9D" w:rsidRDefault="002671C3" w:rsidP="00AA1A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A9D">
        <w:rPr>
          <w:rFonts w:ascii="Times New Roman" w:hAnsi="Times New Roman"/>
          <w:b/>
          <w:sz w:val="28"/>
          <w:szCs w:val="28"/>
        </w:rPr>
        <w:t xml:space="preserve">3.1. </w:t>
      </w:r>
      <w:r w:rsidR="00051B4C" w:rsidRPr="00AA1A9D">
        <w:rPr>
          <w:rFonts w:ascii="Times New Roman" w:hAnsi="Times New Roman"/>
          <w:b/>
          <w:sz w:val="28"/>
          <w:szCs w:val="28"/>
        </w:rPr>
        <w:t>Использование субсидии на финансовое обеспечение выполн</w:t>
      </w:r>
      <w:r w:rsidR="00051B4C" w:rsidRPr="00AA1A9D">
        <w:rPr>
          <w:rFonts w:ascii="Times New Roman" w:hAnsi="Times New Roman"/>
          <w:b/>
          <w:sz w:val="28"/>
          <w:szCs w:val="28"/>
        </w:rPr>
        <w:t>е</w:t>
      </w:r>
      <w:r w:rsidR="00051B4C" w:rsidRPr="00AA1A9D">
        <w:rPr>
          <w:rFonts w:ascii="Times New Roman" w:hAnsi="Times New Roman"/>
          <w:b/>
          <w:sz w:val="28"/>
          <w:szCs w:val="28"/>
        </w:rPr>
        <w:t xml:space="preserve">ния </w:t>
      </w:r>
      <w:r w:rsidRPr="00AA1A9D">
        <w:rPr>
          <w:rFonts w:ascii="Times New Roman" w:hAnsi="Times New Roman"/>
          <w:b/>
          <w:sz w:val="28"/>
          <w:szCs w:val="28"/>
        </w:rPr>
        <w:t>м</w:t>
      </w:r>
      <w:r w:rsidR="00051B4C" w:rsidRPr="00AA1A9D">
        <w:rPr>
          <w:rFonts w:ascii="Times New Roman" w:hAnsi="Times New Roman"/>
          <w:b/>
          <w:sz w:val="28"/>
          <w:szCs w:val="28"/>
        </w:rPr>
        <w:t>униципального задания на оказание муниципальных услуг (в</w:t>
      </w:r>
      <w:r w:rsidR="00051B4C" w:rsidRPr="00AA1A9D">
        <w:rPr>
          <w:rFonts w:ascii="Times New Roman" w:hAnsi="Times New Roman"/>
          <w:b/>
          <w:sz w:val="28"/>
          <w:szCs w:val="28"/>
        </w:rPr>
        <w:t>ы</w:t>
      </w:r>
      <w:r w:rsidR="00051B4C" w:rsidRPr="00AA1A9D">
        <w:rPr>
          <w:rFonts w:ascii="Times New Roman" w:hAnsi="Times New Roman"/>
          <w:b/>
          <w:sz w:val="28"/>
          <w:szCs w:val="28"/>
        </w:rPr>
        <w:t>полнение работ)</w:t>
      </w:r>
    </w:p>
    <w:p w:rsidR="0002263E" w:rsidRPr="00C46F15" w:rsidRDefault="00C1430C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>В 20</w:t>
      </w:r>
      <w:r w:rsidR="00DE05E7">
        <w:rPr>
          <w:rFonts w:ascii="Times New Roman" w:hAnsi="Times New Roman" w:cs="Times New Roman"/>
          <w:sz w:val="28"/>
          <w:szCs w:val="28"/>
        </w:rPr>
        <w:t>21</w:t>
      </w:r>
      <w:r w:rsidRPr="00AA1A9D">
        <w:rPr>
          <w:rFonts w:ascii="Times New Roman" w:hAnsi="Times New Roman" w:cs="Times New Roman"/>
          <w:sz w:val="28"/>
          <w:szCs w:val="28"/>
        </w:rPr>
        <w:t xml:space="preserve"> году с</w:t>
      </w:r>
      <w:r w:rsidR="00401523" w:rsidRPr="00AA1A9D">
        <w:rPr>
          <w:rFonts w:ascii="Times New Roman" w:hAnsi="Times New Roman" w:cs="Times New Roman"/>
          <w:sz w:val="28"/>
          <w:szCs w:val="28"/>
        </w:rPr>
        <w:t>убсидии на финансовое обеспечение выполнения мун</w:t>
      </w:r>
      <w:r w:rsidR="00401523" w:rsidRPr="00AA1A9D">
        <w:rPr>
          <w:rFonts w:ascii="Times New Roman" w:hAnsi="Times New Roman" w:cs="Times New Roman"/>
          <w:sz w:val="28"/>
          <w:szCs w:val="28"/>
        </w:rPr>
        <w:t>и</w:t>
      </w:r>
      <w:r w:rsidR="00401523" w:rsidRPr="00AA1A9D">
        <w:rPr>
          <w:rFonts w:ascii="Times New Roman" w:hAnsi="Times New Roman" w:cs="Times New Roman"/>
          <w:sz w:val="28"/>
          <w:szCs w:val="28"/>
        </w:rPr>
        <w:t>ципального задания на оказание муниципальных услуг (выполнение работ)</w:t>
      </w:r>
      <w:r w:rsidR="000D15FE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DE05E7">
        <w:rPr>
          <w:rFonts w:ascii="Times New Roman" w:hAnsi="Times New Roman" w:cs="Times New Roman"/>
          <w:sz w:val="28"/>
          <w:szCs w:val="28"/>
        </w:rPr>
        <w:t xml:space="preserve">предоставлялись </w:t>
      </w:r>
      <w:r w:rsidR="006B1325">
        <w:rPr>
          <w:rFonts w:ascii="Times New Roman" w:hAnsi="Times New Roman" w:cs="Times New Roman"/>
          <w:sz w:val="28"/>
          <w:szCs w:val="28"/>
        </w:rPr>
        <w:t>ДЮЦ</w:t>
      </w:r>
      <w:r w:rsidR="00401523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DE05E7">
        <w:rPr>
          <w:rFonts w:ascii="Times New Roman" w:hAnsi="Times New Roman" w:cs="Times New Roman"/>
          <w:sz w:val="28"/>
          <w:szCs w:val="28"/>
        </w:rPr>
        <w:t>Комитетом Троицкого района Алтайского края по с</w:t>
      </w:r>
      <w:r w:rsidR="00DE05E7">
        <w:rPr>
          <w:rFonts w:ascii="Times New Roman" w:hAnsi="Times New Roman" w:cs="Times New Roman"/>
          <w:sz w:val="28"/>
          <w:szCs w:val="28"/>
        </w:rPr>
        <w:t>о</w:t>
      </w:r>
      <w:r w:rsidR="00DE05E7">
        <w:rPr>
          <w:rFonts w:ascii="Times New Roman" w:hAnsi="Times New Roman" w:cs="Times New Roman"/>
          <w:sz w:val="28"/>
          <w:szCs w:val="28"/>
        </w:rPr>
        <w:t>циальной политике</w:t>
      </w:r>
      <w:r w:rsidR="00401523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0D15FE" w:rsidRPr="00AA1A9D">
        <w:rPr>
          <w:rFonts w:ascii="Times New Roman" w:hAnsi="Times New Roman" w:cs="Times New Roman"/>
          <w:sz w:val="28"/>
          <w:szCs w:val="28"/>
        </w:rPr>
        <w:t>в соответствии с Соглашением</w:t>
      </w:r>
      <w:r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0D15FE" w:rsidRPr="00AA1A9D">
        <w:rPr>
          <w:rFonts w:ascii="Times New Roman" w:hAnsi="Times New Roman" w:cs="Times New Roman"/>
          <w:sz w:val="28"/>
          <w:szCs w:val="28"/>
        </w:rPr>
        <w:t xml:space="preserve">от </w:t>
      </w:r>
      <w:r w:rsidR="00DE05E7">
        <w:rPr>
          <w:rFonts w:ascii="Times New Roman" w:hAnsi="Times New Roman" w:cs="Times New Roman"/>
          <w:sz w:val="28"/>
          <w:szCs w:val="28"/>
        </w:rPr>
        <w:t>11</w:t>
      </w:r>
      <w:r w:rsidR="00D3501F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B62602" w:rsidRPr="00AA1A9D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401523" w:rsidRPr="00AA1A9D">
        <w:rPr>
          <w:rFonts w:ascii="Times New Roman" w:hAnsi="Times New Roman" w:cs="Times New Roman"/>
          <w:sz w:val="28"/>
          <w:szCs w:val="28"/>
        </w:rPr>
        <w:t>20</w:t>
      </w:r>
      <w:r w:rsidR="00DE05E7">
        <w:rPr>
          <w:rFonts w:ascii="Times New Roman" w:hAnsi="Times New Roman" w:cs="Times New Roman"/>
          <w:sz w:val="28"/>
          <w:szCs w:val="28"/>
        </w:rPr>
        <w:t>21</w:t>
      </w:r>
      <w:r w:rsidR="00B62602" w:rsidRPr="00AA1A9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01523" w:rsidRPr="00AA1A9D">
        <w:rPr>
          <w:rFonts w:ascii="Times New Roman" w:hAnsi="Times New Roman" w:cs="Times New Roman"/>
          <w:sz w:val="28"/>
          <w:szCs w:val="28"/>
        </w:rPr>
        <w:t>.</w:t>
      </w:r>
      <w:r w:rsidR="007A6E69">
        <w:rPr>
          <w:rFonts w:ascii="Times New Roman" w:hAnsi="Times New Roman" w:cs="Times New Roman"/>
          <w:sz w:val="28"/>
          <w:szCs w:val="28"/>
        </w:rPr>
        <w:t xml:space="preserve"> Размер субсидии на выполнение м</w:t>
      </w:r>
      <w:r w:rsidR="00FA214A">
        <w:rPr>
          <w:rFonts w:ascii="Times New Roman" w:hAnsi="Times New Roman" w:cs="Times New Roman"/>
          <w:sz w:val="28"/>
          <w:szCs w:val="28"/>
        </w:rPr>
        <w:t>униципального задания не указан</w:t>
      </w:r>
      <w:r w:rsidR="007A6E69">
        <w:rPr>
          <w:rFonts w:ascii="Times New Roman" w:hAnsi="Times New Roman" w:cs="Times New Roman"/>
          <w:sz w:val="28"/>
          <w:szCs w:val="28"/>
        </w:rPr>
        <w:t xml:space="preserve"> в Согл</w:t>
      </w:r>
      <w:r w:rsidR="007A6E69">
        <w:rPr>
          <w:rFonts w:ascii="Times New Roman" w:hAnsi="Times New Roman" w:cs="Times New Roman"/>
          <w:sz w:val="28"/>
          <w:szCs w:val="28"/>
        </w:rPr>
        <w:t>а</w:t>
      </w:r>
      <w:r w:rsidR="007A6E69">
        <w:rPr>
          <w:rFonts w:ascii="Times New Roman" w:hAnsi="Times New Roman" w:cs="Times New Roman"/>
          <w:sz w:val="28"/>
          <w:szCs w:val="28"/>
        </w:rPr>
        <w:t>шении. Согласно планам ФХД</w:t>
      </w:r>
      <w:r w:rsidR="00401523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7A6E69" w:rsidRPr="00C46F15">
        <w:rPr>
          <w:rFonts w:ascii="Times New Roman" w:hAnsi="Times New Roman" w:cs="Times New Roman"/>
          <w:sz w:val="28"/>
          <w:szCs w:val="28"/>
        </w:rPr>
        <w:t>с</w:t>
      </w:r>
      <w:r w:rsidR="00401523" w:rsidRPr="00C46F15">
        <w:rPr>
          <w:rFonts w:ascii="Times New Roman" w:hAnsi="Times New Roman" w:cs="Times New Roman"/>
          <w:sz w:val="28"/>
          <w:szCs w:val="28"/>
        </w:rPr>
        <w:t xml:space="preserve"> учетом изменений объем субсидий на ф</w:t>
      </w:r>
      <w:r w:rsidR="00401523" w:rsidRPr="00C46F15">
        <w:rPr>
          <w:rFonts w:ascii="Times New Roman" w:hAnsi="Times New Roman" w:cs="Times New Roman"/>
          <w:sz w:val="28"/>
          <w:szCs w:val="28"/>
        </w:rPr>
        <w:t>и</w:t>
      </w:r>
      <w:r w:rsidR="00401523" w:rsidRPr="00C46F15">
        <w:rPr>
          <w:rFonts w:ascii="Times New Roman" w:hAnsi="Times New Roman" w:cs="Times New Roman"/>
          <w:sz w:val="28"/>
          <w:szCs w:val="28"/>
        </w:rPr>
        <w:t>нансовое обеспечение выполнения муниципального задания на оказание м</w:t>
      </w:r>
      <w:r w:rsidR="00401523" w:rsidRPr="00C46F15">
        <w:rPr>
          <w:rFonts w:ascii="Times New Roman" w:hAnsi="Times New Roman" w:cs="Times New Roman"/>
          <w:sz w:val="28"/>
          <w:szCs w:val="28"/>
        </w:rPr>
        <w:t>у</w:t>
      </w:r>
      <w:r w:rsidR="00401523" w:rsidRPr="00C46F15">
        <w:rPr>
          <w:rFonts w:ascii="Times New Roman" w:hAnsi="Times New Roman" w:cs="Times New Roman"/>
          <w:sz w:val="28"/>
          <w:szCs w:val="28"/>
        </w:rPr>
        <w:t>ниципальных услуг (выполнение работ), предоставл</w:t>
      </w:r>
      <w:r w:rsidR="000D15FE" w:rsidRPr="00C46F15">
        <w:rPr>
          <w:rFonts w:ascii="Times New Roman" w:hAnsi="Times New Roman" w:cs="Times New Roman"/>
          <w:sz w:val="28"/>
          <w:szCs w:val="28"/>
        </w:rPr>
        <w:t>яемых</w:t>
      </w:r>
      <w:r w:rsidR="00401523" w:rsidRPr="00C46F15">
        <w:rPr>
          <w:rFonts w:ascii="Times New Roman" w:hAnsi="Times New Roman" w:cs="Times New Roman"/>
          <w:sz w:val="28"/>
          <w:szCs w:val="28"/>
        </w:rPr>
        <w:t xml:space="preserve"> в 20</w:t>
      </w:r>
      <w:r w:rsidR="007A6E69" w:rsidRPr="00C46F15">
        <w:rPr>
          <w:rFonts w:ascii="Times New Roman" w:hAnsi="Times New Roman" w:cs="Times New Roman"/>
          <w:sz w:val="28"/>
          <w:szCs w:val="28"/>
        </w:rPr>
        <w:t>21</w:t>
      </w:r>
      <w:r w:rsidR="00401523" w:rsidRPr="00C46F15">
        <w:rPr>
          <w:rFonts w:ascii="Times New Roman" w:hAnsi="Times New Roman" w:cs="Times New Roman"/>
          <w:sz w:val="28"/>
          <w:szCs w:val="28"/>
        </w:rPr>
        <w:t xml:space="preserve"> году, с</w:t>
      </w:r>
      <w:r w:rsidR="00401523" w:rsidRPr="00C46F15">
        <w:rPr>
          <w:rFonts w:ascii="Times New Roman" w:hAnsi="Times New Roman" w:cs="Times New Roman"/>
          <w:sz w:val="28"/>
          <w:szCs w:val="28"/>
        </w:rPr>
        <w:t>о</w:t>
      </w:r>
      <w:r w:rsidR="00401523" w:rsidRPr="00C46F15">
        <w:rPr>
          <w:rFonts w:ascii="Times New Roman" w:hAnsi="Times New Roman" w:cs="Times New Roman"/>
          <w:sz w:val="28"/>
          <w:szCs w:val="28"/>
        </w:rPr>
        <w:t>ставлял</w:t>
      </w:r>
      <w:r w:rsidR="0002263E" w:rsidRPr="00C46F15">
        <w:rPr>
          <w:rFonts w:ascii="Times New Roman" w:hAnsi="Times New Roman" w:cs="Times New Roman"/>
          <w:sz w:val="28"/>
          <w:szCs w:val="28"/>
        </w:rPr>
        <w:t xml:space="preserve"> </w:t>
      </w:r>
      <w:r w:rsidR="006B1325">
        <w:rPr>
          <w:rFonts w:ascii="Times New Roman" w:hAnsi="Times New Roman" w:cs="Times New Roman"/>
          <w:sz w:val="28"/>
          <w:szCs w:val="28"/>
        </w:rPr>
        <w:t>3</w:t>
      </w:r>
      <w:r w:rsidR="00BF2C19">
        <w:rPr>
          <w:rFonts w:ascii="Times New Roman" w:hAnsi="Times New Roman" w:cs="Times New Roman"/>
          <w:sz w:val="28"/>
          <w:szCs w:val="28"/>
        </w:rPr>
        <w:t> 405,8</w:t>
      </w:r>
      <w:r w:rsidR="007A6E69" w:rsidRPr="00C46F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2263E" w:rsidRPr="00C46F15">
        <w:rPr>
          <w:rFonts w:ascii="Times New Roman" w:hAnsi="Times New Roman" w:cs="Times New Roman"/>
          <w:sz w:val="28"/>
          <w:szCs w:val="28"/>
        </w:rPr>
        <w:t>, что соответствует данным Отчета об и</w:t>
      </w:r>
      <w:r w:rsidR="00E20ED1" w:rsidRPr="00C46F15">
        <w:rPr>
          <w:rFonts w:ascii="Times New Roman" w:hAnsi="Times New Roman" w:cs="Times New Roman"/>
          <w:sz w:val="28"/>
          <w:szCs w:val="28"/>
        </w:rPr>
        <w:t xml:space="preserve">сполнении учреждением плана его </w:t>
      </w:r>
      <w:r w:rsidR="0002263E" w:rsidRPr="00C46F15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(форма по ОКУД 0503737) в части </w:t>
      </w:r>
      <w:r w:rsidR="00C93B93" w:rsidRPr="00C46F15">
        <w:rPr>
          <w:rFonts w:ascii="Times New Roman" w:hAnsi="Times New Roman" w:cs="Times New Roman"/>
          <w:sz w:val="28"/>
          <w:szCs w:val="28"/>
        </w:rPr>
        <w:t xml:space="preserve">плановых назначений </w:t>
      </w:r>
      <w:r w:rsidR="00693354" w:rsidRPr="00C46F15">
        <w:rPr>
          <w:rFonts w:ascii="Times New Roman" w:hAnsi="Times New Roman" w:cs="Times New Roman"/>
          <w:sz w:val="28"/>
          <w:szCs w:val="28"/>
        </w:rPr>
        <w:t>по доходам.</w:t>
      </w:r>
      <w:r w:rsidR="00C93B93" w:rsidRPr="00C46F15">
        <w:rPr>
          <w:rFonts w:ascii="Times New Roman" w:hAnsi="Times New Roman" w:cs="Times New Roman"/>
          <w:sz w:val="28"/>
          <w:szCs w:val="28"/>
        </w:rPr>
        <w:t xml:space="preserve"> На лицевой счет в соответствии с заявками учреждения </w:t>
      </w:r>
      <w:r w:rsidR="00FA1E9D" w:rsidRPr="00C46F15">
        <w:rPr>
          <w:rFonts w:ascii="Times New Roman" w:hAnsi="Times New Roman" w:cs="Times New Roman"/>
          <w:sz w:val="28"/>
          <w:szCs w:val="28"/>
        </w:rPr>
        <w:t>в 20</w:t>
      </w:r>
      <w:r w:rsidR="004B66E7" w:rsidRPr="00C46F15">
        <w:rPr>
          <w:rFonts w:ascii="Times New Roman" w:hAnsi="Times New Roman" w:cs="Times New Roman"/>
          <w:sz w:val="28"/>
          <w:szCs w:val="28"/>
        </w:rPr>
        <w:t>21</w:t>
      </w:r>
      <w:r w:rsidR="00FA1E9D" w:rsidRPr="00C46F1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93B93" w:rsidRPr="00C46F1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BF2C19">
        <w:rPr>
          <w:rFonts w:ascii="Times New Roman" w:hAnsi="Times New Roman" w:cs="Times New Roman"/>
          <w:sz w:val="28"/>
          <w:szCs w:val="28"/>
        </w:rPr>
        <w:t>3 405,8</w:t>
      </w:r>
      <w:r w:rsidR="00C93B93" w:rsidRPr="00C46F15">
        <w:rPr>
          <w:rFonts w:ascii="Times New Roman" w:hAnsi="Times New Roman" w:cs="Times New Roman"/>
          <w:sz w:val="28"/>
          <w:szCs w:val="28"/>
        </w:rPr>
        <w:t xml:space="preserve"> руб.</w:t>
      </w:r>
      <w:r w:rsidR="00434935" w:rsidRPr="00C46F15">
        <w:rPr>
          <w:rFonts w:ascii="Times New Roman" w:hAnsi="Times New Roman" w:cs="Times New Roman"/>
          <w:sz w:val="28"/>
          <w:szCs w:val="28"/>
        </w:rPr>
        <w:t xml:space="preserve">, что соответствует исполнению доходной части </w:t>
      </w:r>
      <w:r w:rsidR="00B62602" w:rsidRPr="00C46F15">
        <w:rPr>
          <w:rFonts w:ascii="Times New Roman" w:hAnsi="Times New Roman" w:cs="Times New Roman"/>
          <w:sz w:val="28"/>
          <w:szCs w:val="28"/>
        </w:rPr>
        <w:t>формы 0503737</w:t>
      </w:r>
      <w:r w:rsidR="00434935" w:rsidRPr="00C46F15">
        <w:rPr>
          <w:rFonts w:ascii="Times New Roman" w:hAnsi="Times New Roman" w:cs="Times New Roman"/>
          <w:sz w:val="28"/>
          <w:szCs w:val="28"/>
        </w:rPr>
        <w:t>.</w:t>
      </w:r>
    </w:p>
    <w:p w:rsidR="00DE05E7" w:rsidRDefault="00AD59B8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5E7">
        <w:rPr>
          <w:rFonts w:ascii="Times New Roman" w:hAnsi="Times New Roman" w:cs="Times New Roman"/>
          <w:sz w:val="28"/>
          <w:szCs w:val="28"/>
        </w:rPr>
        <w:t>Согласно</w:t>
      </w:r>
      <w:r w:rsidR="00BB1E92" w:rsidRPr="00DE05E7">
        <w:rPr>
          <w:rFonts w:ascii="Times New Roman" w:hAnsi="Times New Roman" w:cs="Times New Roman"/>
          <w:sz w:val="28"/>
          <w:szCs w:val="28"/>
        </w:rPr>
        <w:t xml:space="preserve"> </w:t>
      </w:r>
      <w:r w:rsidRPr="00DE05E7">
        <w:rPr>
          <w:rFonts w:ascii="Times New Roman" w:hAnsi="Times New Roman" w:cs="Times New Roman"/>
          <w:sz w:val="28"/>
          <w:szCs w:val="28"/>
        </w:rPr>
        <w:t xml:space="preserve">Отчету </w:t>
      </w:r>
      <w:r w:rsidR="00D565E5" w:rsidRPr="00DE05E7">
        <w:rPr>
          <w:rFonts w:ascii="Times New Roman" w:hAnsi="Times New Roman" w:cs="Times New Roman"/>
          <w:sz w:val="28"/>
          <w:szCs w:val="28"/>
        </w:rPr>
        <w:t>(</w:t>
      </w:r>
      <w:r w:rsidRPr="00DE05E7">
        <w:rPr>
          <w:rFonts w:ascii="Times New Roman" w:hAnsi="Times New Roman" w:cs="Times New Roman"/>
          <w:sz w:val="28"/>
          <w:szCs w:val="28"/>
        </w:rPr>
        <w:t>форма по ОКУД 0503737) на 01.01.20</w:t>
      </w:r>
      <w:r w:rsidR="00DE05E7">
        <w:rPr>
          <w:rFonts w:ascii="Times New Roman" w:hAnsi="Times New Roman" w:cs="Times New Roman"/>
          <w:sz w:val="28"/>
          <w:szCs w:val="28"/>
        </w:rPr>
        <w:t>22</w:t>
      </w:r>
      <w:r w:rsidRPr="00DE05E7">
        <w:rPr>
          <w:rFonts w:ascii="Times New Roman" w:hAnsi="Times New Roman" w:cs="Times New Roman"/>
          <w:sz w:val="28"/>
          <w:szCs w:val="28"/>
        </w:rPr>
        <w:t xml:space="preserve"> </w:t>
      </w:r>
      <w:r w:rsidR="0002263E" w:rsidRPr="00DE05E7">
        <w:rPr>
          <w:rFonts w:ascii="Times New Roman" w:hAnsi="Times New Roman" w:cs="Times New Roman"/>
          <w:sz w:val="28"/>
          <w:szCs w:val="28"/>
        </w:rPr>
        <w:t>в части ра</w:t>
      </w:r>
      <w:r w:rsidR="0002263E" w:rsidRPr="00DE05E7">
        <w:rPr>
          <w:rFonts w:ascii="Times New Roman" w:hAnsi="Times New Roman" w:cs="Times New Roman"/>
          <w:sz w:val="28"/>
          <w:szCs w:val="28"/>
        </w:rPr>
        <w:t>с</w:t>
      </w:r>
      <w:r w:rsidR="0002263E" w:rsidRPr="00DE05E7">
        <w:rPr>
          <w:rFonts w:ascii="Times New Roman" w:hAnsi="Times New Roman" w:cs="Times New Roman"/>
          <w:sz w:val="28"/>
          <w:szCs w:val="28"/>
        </w:rPr>
        <w:t>ходов учреждения плановые назначения составляли</w:t>
      </w:r>
      <w:r w:rsidR="00DE05E7">
        <w:rPr>
          <w:rFonts w:ascii="Times New Roman" w:hAnsi="Times New Roman" w:cs="Times New Roman"/>
          <w:sz w:val="28"/>
          <w:szCs w:val="28"/>
        </w:rPr>
        <w:t xml:space="preserve"> </w:t>
      </w:r>
      <w:r w:rsidR="006B1325">
        <w:rPr>
          <w:rFonts w:ascii="Times New Roman" w:hAnsi="Times New Roman" w:cs="Times New Roman"/>
          <w:sz w:val="28"/>
          <w:szCs w:val="28"/>
        </w:rPr>
        <w:t>3 405,8</w:t>
      </w:r>
      <w:r w:rsidR="00DE05E7">
        <w:rPr>
          <w:rFonts w:ascii="Times New Roman" w:hAnsi="Times New Roman" w:cs="Times New Roman"/>
          <w:sz w:val="28"/>
          <w:szCs w:val="28"/>
        </w:rPr>
        <w:t xml:space="preserve"> тыс.</w:t>
      </w:r>
      <w:r w:rsidR="0002263E" w:rsidRPr="00DE05E7">
        <w:rPr>
          <w:rFonts w:ascii="Times New Roman" w:hAnsi="Times New Roman" w:cs="Times New Roman"/>
          <w:sz w:val="28"/>
          <w:szCs w:val="28"/>
        </w:rPr>
        <w:t xml:space="preserve"> руб</w:t>
      </w:r>
      <w:r w:rsidR="00E20ED1" w:rsidRPr="00DE05E7">
        <w:rPr>
          <w:rFonts w:ascii="Times New Roman" w:hAnsi="Times New Roman" w:cs="Times New Roman"/>
          <w:sz w:val="28"/>
          <w:szCs w:val="28"/>
        </w:rPr>
        <w:t>.</w:t>
      </w:r>
      <w:r w:rsidR="0002263E" w:rsidRPr="00DE05E7">
        <w:rPr>
          <w:rFonts w:ascii="Times New Roman" w:hAnsi="Times New Roman" w:cs="Times New Roman"/>
          <w:sz w:val="28"/>
          <w:szCs w:val="28"/>
        </w:rPr>
        <w:t>,</w:t>
      </w:r>
      <w:r w:rsidR="003753D8" w:rsidRPr="00DE05E7">
        <w:rPr>
          <w:rFonts w:ascii="Times New Roman" w:hAnsi="Times New Roman" w:cs="Times New Roman"/>
          <w:sz w:val="28"/>
          <w:szCs w:val="28"/>
        </w:rPr>
        <w:t xml:space="preserve"> </w:t>
      </w:r>
      <w:r w:rsidR="00BD66C9" w:rsidRPr="00DE05E7">
        <w:rPr>
          <w:rFonts w:ascii="Times New Roman" w:hAnsi="Times New Roman" w:cs="Times New Roman"/>
          <w:sz w:val="28"/>
          <w:szCs w:val="28"/>
        </w:rPr>
        <w:t>что с</w:t>
      </w:r>
      <w:r w:rsidR="00BD66C9" w:rsidRPr="00DE05E7">
        <w:rPr>
          <w:rFonts w:ascii="Times New Roman" w:hAnsi="Times New Roman" w:cs="Times New Roman"/>
          <w:sz w:val="28"/>
          <w:szCs w:val="28"/>
        </w:rPr>
        <w:t>о</w:t>
      </w:r>
      <w:r w:rsidR="00BD66C9" w:rsidRPr="00DE05E7">
        <w:rPr>
          <w:rFonts w:ascii="Times New Roman" w:hAnsi="Times New Roman" w:cs="Times New Roman"/>
          <w:sz w:val="28"/>
          <w:szCs w:val="28"/>
        </w:rPr>
        <w:t>ответствует объему субсидий, предусмотренному Соглашением</w:t>
      </w:r>
      <w:r w:rsidR="00DE05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9B8" w:rsidRPr="00DE05E7" w:rsidRDefault="0002263E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5E7">
        <w:rPr>
          <w:rFonts w:ascii="Times New Roman" w:hAnsi="Times New Roman" w:cs="Times New Roman"/>
          <w:sz w:val="28"/>
          <w:szCs w:val="28"/>
        </w:rPr>
        <w:t xml:space="preserve">Кассовое </w:t>
      </w:r>
      <w:r w:rsidR="00AD59B8" w:rsidRPr="00DE05E7">
        <w:rPr>
          <w:rFonts w:ascii="Times New Roman" w:hAnsi="Times New Roman" w:cs="Times New Roman"/>
          <w:sz w:val="28"/>
          <w:szCs w:val="28"/>
        </w:rPr>
        <w:t>исполнение составило</w:t>
      </w:r>
      <w:r w:rsidR="00D45EB9" w:rsidRPr="00DE05E7">
        <w:rPr>
          <w:rFonts w:ascii="Times New Roman" w:hAnsi="Times New Roman" w:cs="Times New Roman"/>
          <w:sz w:val="28"/>
          <w:szCs w:val="28"/>
        </w:rPr>
        <w:t xml:space="preserve"> </w:t>
      </w:r>
      <w:r w:rsidR="006B1325">
        <w:rPr>
          <w:rFonts w:ascii="Times New Roman" w:hAnsi="Times New Roman" w:cs="Times New Roman"/>
          <w:sz w:val="28"/>
          <w:szCs w:val="28"/>
        </w:rPr>
        <w:t>3 405,8</w:t>
      </w:r>
      <w:r w:rsidR="00666FB4" w:rsidRPr="00DE05E7">
        <w:rPr>
          <w:rFonts w:ascii="Times New Roman" w:hAnsi="Times New Roman" w:cs="Times New Roman"/>
          <w:sz w:val="28"/>
          <w:szCs w:val="28"/>
        </w:rPr>
        <w:t xml:space="preserve"> </w:t>
      </w:r>
      <w:r w:rsidRPr="00DE05E7">
        <w:rPr>
          <w:rFonts w:ascii="Times New Roman" w:hAnsi="Times New Roman" w:cs="Times New Roman"/>
          <w:sz w:val="28"/>
          <w:szCs w:val="28"/>
        </w:rPr>
        <w:t>руб</w:t>
      </w:r>
      <w:r w:rsidR="00E20ED1" w:rsidRPr="00DE05E7">
        <w:rPr>
          <w:rFonts w:ascii="Times New Roman" w:hAnsi="Times New Roman" w:cs="Times New Roman"/>
          <w:sz w:val="28"/>
          <w:szCs w:val="28"/>
        </w:rPr>
        <w:t>.</w:t>
      </w:r>
      <w:r w:rsidRPr="00DE05E7">
        <w:rPr>
          <w:rFonts w:ascii="Times New Roman" w:hAnsi="Times New Roman" w:cs="Times New Roman"/>
          <w:sz w:val="28"/>
          <w:szCs w:val="28"/>
        </w:rPr>
        <w:t>, в том числе</w:t>
      </w:r>
      <w:r w:rsidR="00D45EB9" w:rsidRPr="00DE05E7">
        <w:rPr>
          <w:rFonts w:ascii="Times New Roman" w:hAnsi="Times New Roman" w:cs="Times New Roman"/>
          <w:sz w:val="28"/>
          <w:szCs w:val="28"/>
        </w:rPr>
        <w:t>:</w:t>
      </w:r>
    </w:p>
    <w:p w:rsidR="00AD59B8" w:rsidRPr="00DE05E7" w:rsidRDefault="006B1325" w:rsidP="00AA1A9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3 224,8</w:t>
      </w:r>
      <w:r w:rsidR="00D45EB9" w:rsidRPr="00DE05E7">
        <w:rPr>
          <w:rFonts w:ascii="Times New Roman" w:hAnsi="Times New Roman" w:cs="Times New Roman"/>
          <w:sz w:val="28"/>
          <w:szCs w:val="28"/>
        </w:rPr>
        <w:t xml:space="preserve"> </w:t>
      </w:r>
      <w:r w:rsidR="002B460D">
        <w:rPr>
          <w:rFonts w:ascii="Times New Roman" w:hAnsi="Times New Roman" w:cs="Times New Roman"/>
          <w:sz w:val="28"/>
          <w:szCs w:val="28"/>
        </w:rPr>
        <w:t xml:space="preserve">тыс. </w:t>
      </w:r>
      <w:r w:rsidR="00D45EB9" w:rsidRPr="00DE05E7">
        <w:rPr>
          <w:rFonts w:ascii="Times New Roman" w:hAnsi="Times New Roman" w:cs="Times New Roman"/>
          <w:sz w:val="28"/>
          <w:szCs w:val="28"/>
        </w:rPr>
        <w:t>руб</w:t>
      </w:r>
      <w:r w:rsidR="00C1430C" w:rsidRPr="00DE05E7">
        <w:rPr>
          <w:rFonts w:ascii="Times New Roman" w:hAnsi="Times New Roman" w:cs="Times New Roman"/>
          <w:sz w:val="28"/>
          <w:szCs w:val="28"/>
        </w:rPr>
        <w:t>.</w:t>
      </w:r>
      <w:r w:rsidR="00D45EB9" w:rsidRPr="00DE05E7">
        <w:rPr>
          <w:rFonts w:ascii="Times New Roman" w:hAnsi="Times New Roman" w:cs="Times New Roman"/>
          <w:sz w:val="28"/>
          <w:szCs w:val="28"/>
        </w:rPr>
        <w:t xml:space="preserve"> - р</w:t>
      </w:r>
      <w:r w:rsidR="00AD59B8" w:rsidRPr="00DE05E7">
        <w:rPr>
          <w:rFonts w:ascii="Times New Roman" w:hAnsi="Times New Roman" w:cs="Times New Roman"/>
          <w:sz w:val="28"/>
          <w:szCs w:val="28"/>
        </w:rPr>
        <w:t xml:space="preserve">асходы </w:t>
      </w:r>
      <w:r w:rsidR="00924BEF" w:rsidRPr="00DE05E7">
        <w:rPr>
          <w:rFonts w:ascii="Times New Roman" w:hAnsi="Times New Roman" w:cs="Times New Roman"/>
          <w:sz w:val="28"/>
          <w:szCs w:val="28"/>
        </w:rPr>
        <w:t>на выплаты персоналу (</w:t>
      </w:r>
      <w:r w:rsidR="002B460D">
        <w:rPr>
          <w:rFonts w:ascii="Times New Roman" w:hAnsi="Times New Roman" w:cs="Times New Roman"/>
          <w:sz w:val="28"/>
          <w:szCs w:val="28"/>
        </w:rPr>
        <w:t>КВР</w:t>
      </w:r>
      <w:r w:rsidR="00AD59B8" w:rsidRPr="00DE05E7">
        <w:rPr>
          <w:rFonts w:ascii="Times New Roman" w:hAnsi="Times New Roman" w:cs="Times New Roman"/>
          <w:sz w:val="28"/>
          <w:szCs w:val="28"/>
        </w:rPr>
        <w:t xml:space="preserve"> 111</w:t>
      </w:r>
      <w:r w:rsidR="00924BEF" w:rsidRPr="00DE05E7">
        <w:rPr>
          <w:rFonts w:ascii="Times New Roman" w:hAnsi="Times New Roman" w:cs="Times New Roman"/>
          <w:sz w:val="28"/>
          <w:szCs w:val="28"/>
        </w:rPr>
        <w:t>; 112</w:t>
      </w:r>
      <w:r w:rsidR="00AD59B8" w:rsidRPr="00DE05E7">
        <w:rPr>
          <w:rFonts w:ascii="Times New Roman" w:hAnsi="Times New Roman" w:cs="Times New Roman"/>
          <w:sz w:val="28"/>
          <w:szCs w:val="28"/>
        </w:rPr>
        <w:t xml:space="preserve"> и 119)</w:t>
      </w:r>
      <w:r w:rsidR="00D45EB9" w:rsidRPr="00DE05E7">
        <w:rPr>
          <w:rFonts w:ascii="Times New Roman" w:hAnsi="Times New Roman" w:cs="Times New Roman"/>
          <w:sz w:val="28"/>
          <w:szCs w:val="28"/>
        </w:rPr>
        <w:t>;</w:t>
      </w:r>
    </w:p>
    <w:p w:rsidR="00AD59B8" w:rsidRPr="00DE05E7" w:rsidRDefault="00BF2C19" w:rsidP="00AA1A9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180,0</w:t>
      </w:r>
      <w:r w:rsidR="00D45EB9" w:rsidRPr="00DE05E7">
        <w:rPr>
          <w:rFonts w:ascii="Times New Roman" w:hAnsi="Times New Roman" w:cs="Times New Roman"/>
          <w:sz w:val="28"/>
          <w:szCs w:val="28"/>
        </w:rPr>
        <w:t xml:space="preserve"> </w:t>
      </w:r>
      <w:r w:rsidR="002B460D">
        <w:rPr>
          <w:rFonts w:ascii="Times New Roman" w:hAnsi="Times New Roman" w:cs="Times New Roman"/>
          <w:sz w:val="28"/>
          <w:szCs w:val="28"/>
        </w:rPr>
        <w:t xml:space="preserve">тыс. </w:t>
      </w:r>
      <w:r w:rsidR="00D45EB9" w:rsidRPr="00DE05E7">
        <w:rPr>
          <w:rFonts w:ascii="Times New Roman" w:hAnsi="Times New Roman" w:cs="Times New Roman"/>
          <w:sz w:val="28"/>
          <w:szCs w:val="28"/>
        </w:rPr>
        <w:t>руб</w:t>
      </w:r>
      <w:r w:rsidR="00E20ED1" w:rsidRPr="00DE05E7">
        <w:rPr>
          <w:rFonts w:ascii="Times New Roman" w:hAnsi="Times New Roman" w:cs="Times New Roman"/>
          <w:sz w:val="28"/>
          <w:szCs w:val="28"/>
        </w:rPr>
        <w:t>.</w:t>
      </w:r>
      <w:r w:rsidR="00D45EB9" w:rsidRPr="00DE05E7">
        <w:rPr>
          <w:rFonts w:ascii="Times New Roman" w:hAnsi="Times New Roman" w:cs="Times New Roman"/>
          <w:sz w:val="28"/>
          <w:szCs w:val="28"/>
        </w:rPr>
        <w:t xml:space="preserve"> </w:t>
      </w:r>
      <w:r w:rsidR="00043C91" w:rsidRPr="00DE05E7">
        <w:rPr>
          <w:rFonts w:ascii="Times New Roman" w:hAnsi="Times New Roman" w:cs="Times New Roman"/>
          <w:sz w:val="28"/>
          <w:szCs w:val="28"/>
        </w:rPr>
        <w:t xml:space="preserve">- </w:t>
      </w:r>
      <w:r w:rsidR="00BD66C9" w:rsidRPr="00DE05E7">
        <w:rPr>
          <w:rFonts w:ascii="Times New Roman" w:hAnsi="Times New Roman" w:cs="Times New Roman"/>
          <w:sz w:val="28"/>
          <w:szCs w:val="28"/>
        </w:rPr>
        <w:t>закупка товаров, работ, услуг</w:t>
      </w:r>
      <w:r w:rsidR="00EE7D64" w:rsidRPr="00DE05E7">
        <w:rPr>
          <w:rFonts w:ascii="Times New Roman" w:hAnsi="Times New Roman" w:cs="Times New Roman"/>
          <w:sz w:val="28"/>
          <w:szCs w:val="28"/>
        </w:rPr>
        <w:t xml:space="preserve"> </w:t>
      </w:r>
      <w:r w:rsidR="00BD66C9" w:rsidRPr="00DE05E7">
        <w:rPr>
          <w:rFonts w:ascii="Times New Roman" w:hAnsi="Times New Roman" w:cs="Times New Roman"/>
          <w:sz w:val="28"/>
          <w:szCs w:val="28"/>
        </w:rPr>
        <w:t>(</w:t>
      </w:r>
      <w:r w:rsidR="00AD59B8" w:rsidRPr="00DE05E7">
        <w:rPr>
          <w:rFonts w:ascii="Times New Roman" w:hAnsi="Times New Roman" w:cs="Times New Roman"/>
          <w:sz w:val="28"/>
          <w:szCs w:val="28"/>
        </w:rPr>
        <w:t>КВР</w:t>
      </w:r>
      <w:r w:rsidR="00FE0F0A" w:rsidRPr="00DE05E7">
        <w:rPr>
          <w:rFonts w:ascii="Times New Roman" w:hAnsi="Times New Roman" w:cs="Times New Roman"/>
          <w:sz w:val="28"/>
          <w:szCs w:val="28"/>
        </w:rPr>
        <w:t xml:space="preserve"> 24</w:t>
      </w:r>
      <w:r w:rsidR="00924BEF" w:rsidRPr="00DE05E7">
        <w:rPr>
          <w:rFonts w:ascii="Times New Roman" w:hAnsi="Times New Roman" w:cs="Times New Roman"/>
          <w:sz w:val="28"/>
          <w:szCs w:val="28"/>
        </w:rPr>
        <w:t>4</w:t>
      </w:r>
      <w:r w:rsidR="002B460D">
        <w:rPr>
          <w:rFonts w:ascii="Times New Roman" w:hAnsi="Times New Roman" w:cs="Times New Roman"/>
          <w:sz w:val="28"/>
          <w:szCs w:val="28"/>
        </w:rPr>
        <w:t>, 247</w:t>
      </w:r>
      <w:r w:rsidR="00FE0F0A" w:rsidRPr="00DE05E7">
        <w:rPr>
          <w:rFonts w:ascii="Times New Roman" w:hAnsi="Times New Roman" w:cs="Times New Roman"/>
          <w:sz w:val="28"/>
          <w:szCs w:val="28"/>
        </w:rPr>
        <w:t>)</w:t>
      </w:r>
      <w:r w:rsidR="00D45EB9" w:rsidRPr="00DE05E7">
        <w:rPr>
          <w:rFonts w:ascii="Times New Roman" w:hAnsi="Times New Roman" w:cs="Times New Roman"/>
          <w:b/>
          <w:sz w:val="28"/>
          <w:szCs w:val="28"/>
        </w:rPr>
        <w:t>;</w:t>
      </w:r>
    </w:p>
    <w:p w:rsidR="00AD59B8" w:rsidRPr="00DE05E7" w:rsidRDefault="00BF2C19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</w:t>
      </w:r>
      <w:r w:rsidR="00925CC4">
        <w:rPr>
          <w:rFonts w:ascii="Times New Roman" w:hAnsi="Times New Roman" w:cs="Times New Roman"/>
          <w:sz w:val="28"/>
          <w:szCs w:val="28"/>
        </w:rPr>
        <w:t xml:space="preserve"> </w:t>
      </w:r>
      <w:r w:rsidR="002B460D">
        <w:rPr>
          <w:rFonts w:ascii="Times New Roman" w:hAnsi="Times New Roman" w:cs="Times New Roman"/>
          <w:sz w:val="28"/>
          <w:szCs w:val="28"/>
        </w:rPr>
        <w:t>тыс.</w:t>
      </w:r>
      <w:r w:rsidR="00AD59B8" w:rsidRPr="00DE05E7">
        <w:rPr>
          <w:rFonts w:ascii="Times New Roman" w:hAnsi="Times New Roman" w:cs="Times New Roman"/>
          <w:sz w:val="28"/>
          <w:szCs w:val="28"/>
        </w:rPr>
        <w:t xml:space="preserve"> руб</w:t>
      </w:r>
      <w:r w:rsidR="00FE0F0A" w:rsidRPr="00DE05E7">
        <w:rPr>
          <w:rFonts w:ascii="Times New Roman" w:hAnsi="Times New Roman" w:cs="Times New Roman"/>
          <w:sz w:val="28"/>
          <w:szCs w:val="28"/>
        </w:rPr>
        <w:t xml:space="preserve">. </w:t>
      </w:r>
      <w:r w:rsidR="002B460D">
        <w:rPr>
          <w:rFonts w:ascii="Times New Roman" w:hAnsi="Times New Roman" w:cs="Times New Roman"/>
          <w:sz w:val="28"/>
          <w:szCs w:val="28"/>
        </w:rPr>
        <w:t>–</w:t>
      </w:r>
      <w:r w:rsidR="00AD59B8" w:rsidRPr="00DE05E7">
        <w:rPr>
          <w:rFonts w:ascii="Times New Roman" w:hAnsi="Times New Roman" w:cs="Times New Roman"/>
          <w:sz w:val="28"/>
          <w:szCs w:val="28"/>
        </w:rPr>
        <w:t xml:space="preserve"> </w:t>
      </w:r>
      <w:r w:rsidR="002B460D">
        <w:rPr>
          <w:rFonts w:ascii="Times New Roman" w:hAnsi="Times New Roman" w:cs="Times New Roman"/>
          <w:sz w:val="28"/>
          <w:szCs w:val="28"/>
        </w:rPr>
        <w:t>прочие бюджетные ассигнования</w:t>
      </w:r>
      <w:r w:rsidR="00D45EB9" w:rsidRPr="00DE05E7">
        <w:rPr>
          <w:rFonts w:ascii="Times New Roman" w:hAnsi="Times New Roman" w:cs="Times New Roman"/>
          <w:sz w:val="28"/>
          <w:szCs w:val="28"/>
        </w:rPr>
        <w:t xml:space="preserve"> (КВР </w:t>
      </w:r>
      <w:r w:rsidR="002B460D">
        <w:rPr>
          <w:rFonts w:ascii="Times New Roman" w:hAnsi="Times New Roman" w:cs="Times New Roman"/>
          <w:sz w:val="28"/>
          <w:szCs w:val="28"/>
        </w:rPr>
        <w:t xml:space="preserve">830, </w:t>
      </w:r>
      <w:r w:rsidR="00D45EB9" w:rsidRPr="00DE05E7">
        <w:rPr>
          <w:rFonts w:ascii="Times New Roman" w:hAnsi="Times New Roman" w:cs="Times New Roman"/>
          <w:sz w:val="28"/>
          <w:szCs w:val="28"/>
        </w:rPr>
        <w:t>850</w:t>
      </w:r>
      <w:r w:rsidR="002B460D">
        <w:rPr>
          <w:rFonts w:ascii="Times New Roman" w:hAnsi="Times New Roman" w:cs="Times New Roman"/>
          <w:sz w:val="28"/>
          <w:szCs w:val="28"/>
        </w:rPr>
        <w:t>).</w:t>
      </w:r>
      <w:r w:rsidR="00BD66C9" w:rsidRPr="00DE0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40E" w:rsidRDefault="005C17E4" w:rsidP="00C46F1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5E7">
        <w:rPr>
          <w:rFonts w:ascii="Times New Roman" w:hAnsi="Times New Roman" w:cs="Times New Roman"/>
          <w:sz w:val="28"/>
          <w:szCs w:val="28"/>
        </w:rPr>
        <w:t>В общем объеме кассовых расходов 20</w:t>
      </w:r>
      <w:r w:rsidR="002B460D">
        <w:rPr>
          <w:rFonts w:ascii="Times New Roman" w:hAnsi="Times New Roman" w:cs="Times New Roman"/>
          <w:sz w:val="28"/>
          <w:szCs w:val="28"/>
        </w:rPr>
        <w:t>21</w:t>
      </w:r>
      <w:r w:rsidRPr="00DE05E7">
        <w:rPr>
          <w:rFonts w:ascii="Times New Roman" w:hAnsi="Times New Roman" w:cs="Times New Roman"/>
          <w:sz w:val="28"/>
          <w:szCs w:val="28"/>
        </w:rPr>
        <w:t xml:space="preserve"> года основной удельный вес занимали расходы </w:t>
      </w:r>
      <w:r w:rsidR="002671C3" w:rsidRPr="00DE05E7">
        <w:rPr>
          <w:rFonts w:ascii="Times New Roman" w:hAnsi="Times New Roman" w:cs="Times New Roman"/>
          <w:sz w:val="28"/>
          <w:szCs w:val="28"/>
        </w:rPr>
        <w:t xml:space="preserve">на выплаты персоналу </w:t>
      </w:r>
      <w:r w:rsidR="002B460D">
        <w:rPr>
          <w:rFonts w:ascii="Times New Roman" w:hAnsi="Times New Roman" w:cs="Times New Roman"/>
          <w:sz w:val="28"/>
          <w:szCs w:val="28"/>
        </w:rPr>
        <w:t>–</w:t>
      </w:r>
      <w:r w:rsidRPr="00DE05E7">
        <w:rPr>
          <w:rFonts w:ascii="Times New Roman" w:hAnsi="Times New Roman" w:cs="Times New Roman"/>
          <w:sz w:val="28"/>
          <w:szCs w:val="28"/>
        </w:rPr>
        <w:t xml:space="preserve"> </w:t>
      </w:r>
      <w:r w:rsidR="00BF2C19">
        <w:rPr>
          <w:rFonts w:ascii="Times New Roman" w:hAnsi="Times New Roman" w:cs="Times New Roman"/>
          <w:sz w:val="28"/>
          <w:szCs w:val="28"/>
        </w:rPr>
        <w:t>94,69</w:t>
      </w:r>
      <w:r w:rsidRPr="00DE05E7">
        <w:rPr>
          <w:rFonts w:ascii="Times New Roman" w:hAnsi="Times New Roman" w:cs="Times New Roman"/>
          <w:sz w:val="28"/>
          <w:szCs w:val="28"/>
        </w:rPr>
        <w:t xml:space="preserve"> % от общего объема расх</w:t>
      </w:r>
      <w:r w:rsidRPr="00DE05E7">
        <w:rPr>
          <w:rFonts w:ascii="Times New Roman" w:hAnsi="Times New Roman" w:cs="Times New Roman"/>
          <w:sz w:val="28"/>
          <w:szCs w:val="28"/>
        </w:rPr>
        <w:t>о</w:t>
      </w:r>
      <w:r w:rsidRPr="00DE05E7">
        <w:rPr>
          <w:rFonts w:ascii="Times New Roman" w:hAnsi="Times New Roman" w:cs="Times New Roman"/>
          <w:sz w:val="28"/>
          <w:szCs w:val="28"/>
        </w:rPr>
        <w:t>дов. Расходы на закупку товаров,</w:t>
      </w:r>
      <w:r w:rsidR="004D1D10" w:rsidRPr="00DE05E7">
        <w:rPr>
          <w:rFonts w:ascii="Times New Roman" w:hAnsi="Times New Roman" w:cs="Times New Roman"/>
          <w:sz w:val="28"/>
          <w:szCs w:val="28"/>
        </w:rPr>
        <w:t xml:space="preserve"> работ, услуг составили </w:t>
      </w:r>
      <w:r w:rsidR="00BF2C19">
        <w:rPr>
          <w:rFonts w:ascii="Times New Roman" w:hAnsi="Times New Roman" w:cs="Times New Roman"/>
          <w:sz w:val="28"/>
          <w:szCs w:val="28"/>
        </w:rPr>
        <w:t>5,29%</w:t>
      </w:r>
      <w:r w:rsidR="00C46F15">
        <w:rPr>
          <w:rFonts w:ascii="Times New Roman" w:hAnsi="Times New Roman" w:cs="Times New Roman"/>
          <w:sz w:val="28"/>
          <w:szCs w:val="28"/>
        </w:rPr>
        <w:t xml:space="preserve">. </w:t>
      </w:r>
      <w:r w:rsidRPr="00DE05E7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925CC4">
        <w:rPr>
          <w:rFonts w:ascii="Times New Roman" w:hAnsi="Times New Roman" w:cs="Times New Roman"/>
          <w:sz w:val="28"/>
          <w:szCs w:val="28"/>
        </w:rPr>
        <w:t>прочие бюджетные ассигнования</w:t>
      </w:r>
      <w:r w:rsidRPr="00DE05E7">
        <w:rPr>
          <w:rFonts w:ascii="Times New Roman" w:hAnsi="Times New Roman" w:cs="Times New Roman"/>
          <w:sz w:val="28"/>
          <w:szCs w:val="28"/>
        </w:rPr>
        <w:t xml:space="preserve"> в 20</w:t>
      </w:r>
      <w:r w:rsidR="00925CC4">
        <w:rPr>
          <w:rFonts w:ascii="Times New Roman" w:hAnsi="Times New Roman" w:cs="Times New Roman"/>
          <w:sz w:val="28"/>
          <w:szCs w:val="28"/>
        </w:rPr>
        <w:t>21</w:t>
      </w:r>
      <w:r w:rsidRPr="00DE05E7">
        <w:rPr>
          <w:rFonts w:ascii="Times New Roman" w:hAnsi="Times New Roman" w:cs="Times New Roman"/>
          <w:sz w:val="28"/>
          <w:szCs w:val="28"/>
        </w:rPr>
        <w:t xml:space="preserve"> году составили</w:t>
      </w:r>
      <w:r w:rsidR="0069580B" w:rsidRPr="00DE05E7">
        <w:rPr>
          <w:rFonts w:ascii="Times New Roman" w:hAnsi="Times New Roman" w:cs="Times New Roman"/>
          <w:sz w:val="28"/>
          <w:szCs w:val="28"/>
        </w:rPr>
        <w:t xml:space="preserve">  </w:t>
      </w:r>
      <w:r w:rsidR="00BF2C19">
        <w:rPr>
          <w:rFonts w:ascii="Times New Roman" w:hAnsi="Times New Roman" w:cs="Times New Roman"/>
          <w:sz w:val="28"/>
          <w:szCs w:val="28"/>
        </w:rPr>
        <w:t>0,03</w:t>
      </w:r>
      <w:r w:rsidRPr="00DE05E7">
        <w:rPr>
          <w:rFonts w:ascii="Times New Roman" w:hAnsi="Times New Roman" w:cs="Times New Roman"/>
          <w:sz w:val="28"/>
          <w:szCs w:val="28"/>
        </w:rPr>
        <w:t>% в общем об</w:t>
      </w:r>
      <w:r w:rsidRPr="00DE05E7">
        <w:rPr>
          <w:rFonts w:ascii="Times New Roman" w:hAnsi="Times New Roman" w:cs="Times New Roman"/>
          <w:sz w:val="28"/>
          <w:szCs w:val="28"/>
        </w:rPr>
        <w:t>ъ</w:t>
      </w:r>
      <w:r w:rsidRPr="00DE05E7">
        <w:rPr>
          <w:rFonts w:ascii="Times New Roman" w:hAnsi="Times New Roman" w:cs="Times New Roman"/>
          <w:sz w:val="28"/>
          <w:szCs w:val="28"/>
        </w:rPr>
        <w:t>еме расходов</w:t>
      </w:r>
      <w:r w:rsidRPr="00C46F15">
        <w:rPr>
          <w:rFonts w:ascii="Times New Roman" w:hAnsi="Times New Roman" w:cs="Times New Roman"/>
          <w:sz w:val="28"/>
          <w:szCs w:val="28"/>
        </w:rPr>
        <w:t xml:space="preserve">. </w:t>
      </w:r>
      <w:r w:rsidR="0084340E" w:rsidRPr="00C46F15">
        <w:rPr>
          <w:rFonts w:ascii="Times New Roman" w:hAnsi="Times New Roman" w:cs="Times New Roman"/>
          <w:sz w:val="28"/>
          <w:szCs w:val="28"/>
        </w:rPr>
        <w:t xml:space="preserve">Проверено использование </w:t>
      </w:r>
      <w:r w:rsidR="0084340E" w:rsidRPr="00C46F15">
        <w:rPr>
          <w:rFonts w:ascii="Times New Roman" w:hAnsi="Times New Roman"/>
          <w:sz w:val="28"/>
          <w:szCs w:val="28"/>
        </w:rPr>
        <w:t>субсидии на финансовое обеспеч</w:t>
      </w:r>
      <w:r w:rsidR="0084340E" w:rsidRPr="00C46F15">
        <w:rPr>
          <w:rFonts w:ascii="Times New Roman" w:hAnsi="Times New Roman"/>
          <w:sz w:val="28"/>
          <w:szCs w:val="28"/>
        </w:rPr>
        <w:t>е</w:t>
      </w:r>
      <w:r w:rsidR="0084340E" w:rsidRPr="00C46F15">
        <w:rPr>
          <w:rFonts w:ascii="Times New Roman" w:hAnsi="Times New Roman"/>
          <w:sz w:val="28"/>
          <w:szCs w:val="28"/>
        </w:rPr>
        <w:t>ние выполнения муниципального задания</w:t>
      </w:r>
      <w:r w:rsidR="00C46F15" w:rsidRPr="00C46F15">
        <w:rPr>
          <w:rFonts w:ascii="Times New Roman" w:hAnsi="Times New Roman"/>
          <w:sz w:val="28"/>
          <w:szCs w:val="28"/>
        </w:rPr>
        <w:t xml:space="preserve"> н</w:t>
      </w:r>
      <w:r w:rsidR="0084340E" w:rsidRPr="00C46F15">
        <w:rPr>
          <w:rFonts w:ascii="Times New Roman" w:hAnsi="Times New Roman" w:cs="Times New Roman"/>
          <w:sz w:val="28"/>
          <w:szCs w:val="28"/>
        </w:rPr>
        <w:t>ецелевого использования сре</w:t>
      </w:r>
      <w:proofErr w:type="gramStart"/>
      <w:r w:rsidR="0084340E" w:rsidRPr="00C46F15">
        <w:rPr>
          <w:rFonts w:ascii="Times New Roman" w:hAnsi="Times New Roman" w:cs="Times New Roman"/>
          <w:sz w:val="28"/>
          <w:szCs w:val="28"/>
        </w:rPr>
        <w:t xml:space="preserve">дств </w:t>
      </w:r>
      <w:r w:rsidR="0084340E" w:rsidRPr="00C46F15">
        <w:rPr>
          <w:rFonts w:ascii="Times New Roman" w:hAnsi="Times New Roman" w:cs="Times New Roman"/>
          <w:sz w:val="28"/>
          <w:szCs w:val="28"/>
        </w:rPr>
        <w:lastRenderedPageBreak/>
        <w:t>пр</w:t>
      </w:r>
      <w:proofErr w:type="gramEnd"/>
      <w:r w:rsidR="0084340E" w:rsidRPr="00C46F15">
        <w:rPr>
          <w:rFonts w:ascii="Times New Roman" w:hAnsi="Times New Roman" w:cs="Times New Roman"/>
          <w:sz w:val="28"/>
          <w:szCs w:val="28"/>
        </w:rPr>
        <w:t>оверкой не установлено. Фактическое расходование денежных средств с</w:t>
      </w:r>
      <w:r w:rsidR="0084340E" w:rsidRPr="00C46F15">
        <w:rPr>
          <w:rFonts w:ascii="Times New Roman" w:hAnsi="Times New Roman" w:cs="Times New Roman"/>
          <w:sz w:val="28"/>
          <w:szCs w:val="28"/>
        </w:rPr>
        <w:t>о</w:t>
      </w:r>
      <w:r w:rsidR="0084340E" w:rsidRPr="00C46F15">
        <w:rPr>
          <w:rFonts w:ascii="Times New Roman" w:hAnsi="Times New Roman" w:cs="Times New Roman"/>
          <w:sz w:val="28"/>
          <w:szCs w:val="28"/>
        </w:rPr>
        <w:t>ответствует направлениям расходов, отраженным в плане финансово-хозяйственной деятельности.</w:t>
      </w:r>
    </w:p>
    <w:p w:rsidR="00D87798" w:rsidRPr="00AA1A9D" w:rsidRDefault="00D87798" w:rsidP="00C46F1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B05" w:rsidRPr="00AA1A9D" w:rsidRDefault="00014647" w:rsidP="00AA1A9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A9D">
        <w:rPr>
          <w:rFonts w:ascii="Times New Roman" w:hAnsi="Times New Roman" w:cs="Times New Roman"/>
          <w:b/>
          <w:sz w:val="28"/>
          <w:szCs w:val="28"/>
        </w:rPr>
        <w:t xml:space="preserve">3.2. Использование субсидий на иные цели </w:t>
      </w:r>
    </w:p>
    <w:p w:rsidR="003E1DC3" w:rsidRDefault="00A45E64" w:rsidP="00AA1A9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>С учетом изменений</w:t>
      </w:r>
      <w:r w:rsidR="00A40490">
        <w:rPr>
          <w:rFonts w:ascii="Times New Roman" w:hAnsi="Times New Roman" w:cs="Times New Roman"/>
          <w:sz w:val="28"/>
          <w:szCs w:val="28"/>
        </w:rPr>
        <w:t xml:space="preserve"> </w:t>
      </w:r>
      <w:r w:rsidRPr="00AA1A9D">
        <w:rPr>
          <w:rFonts w:ascii="Times New Roman" w:hAnsi="Times New Roman" w:cs="Times New Roman"/>
          <w:sz w:val="28"/>
          <w:szCs w:val="28"/>
        </w:rPr>
        <w:t>объем субсидий на иные цели, предоставленных в 20</w:t>
      </w:r>
      <w:r w:rsidR="00A40490">
        <w:rPr>
          <w:rFonts w:ascii="Times New Roman" w:hAnsi="Times New Roman" w:cs="Times New Roman"/>
          <w:sz w:val="28"/>
          <w:szCs w:val="28"/>
        </w:rPr>
        <w:t>21</w:t>
      </w:r>
      <w:r w:rsidRPr="00AA1A9D">
        <w:rPr>
          <w:rFonts w:ascii="Times New Roman" w:hAnsi="Times New Roman" w:cs="Times New Roman"/>
          <w:sz w:val="28"/>
          <w:szCs w:val="28"/>
        </w:rPr>
        <w:t xml:space="preserve"> году, составлял </w:t>
      </w:r>
      <w:r w:rsidR="003E1DC3">
        <w:rPr>
          <w:rFonts w:ascii="Times New Roman" w:hAnsi="Times New Roman" w:cs="Times New Roman"/>
          <w:sz w:val="28"/>
          <w:szCs w:val="28"/>
        </w:rPr>
        <w:t>26,0</w:t>
      </w:r>
      <w:r w:rsidR="00A4049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A1A9D">
        <w:rPr>
          <w:rFonts w:ascii="Times New Roman" w:hAnsi="Times New Roman" w:cs="Times New Roman"/>
          <w:sz w:val="28"/>
          <w:szCs w:val="28"/>
        </w:rPr>
        <w:t xml:space="preserve"> руб</w:t>
      </w:r>
      <w:r w:rsidR="00A40490">
        <w:rPr>
          <w:rFonts w:ascii="Times New Roman" w:hAnsi="Times New Roman" w:cs="Times New Roman"/>
          <w:sz w:val="28"/>
          <w:szCs w:val="28"/>
        </w:rPr>
        <w:t>лей</w:t>
      </w:r>
      <w:r w:rsidR="003E1DC3">
        <w:rPr>
          <w:rFonts w:ascii="Times New Roman" w:hAnsi="Times New Roman" w:cs="Times New Roman"/>
          <w:sz w:val="28"/>
          <w:szCs w:val="28"/>
        </w:rPr>
        <w:t xml:space="preserve"> на приобретение товаров, работ, услуг.</w:t>
      </w:r>
    </w:p>
    <w:p w:rsidR="00A45E64" w:rsidRPr="00AA1A9D" w:rsidRDefault="00F43058" w:rsidP="00AA1A9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>Согласно</w:t>
      </w:r>
      <w:r w:rsidR="00014647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Pr="00AA1A9D">
        <w:rPr>
          <w:rFonts w:ascii="Times New Roman" w:hAnsi="Times New Roman" w:cs="Times New Roman"/>
          <w:sz w:val="28"/>
          <w:szCs w:val="28"/>
        </w:rPr>
        <w:t>Отчету</w:t>
      </w:r>
      <w:r w:rsidR="006A63EE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014647" w:rsidRPr="00AA1A9D">
        <w:rPr>
          <w:rFonts w:ascii="Times New Roman" w:hAnsi="Times New Roman" w:cs="Times New Roman"/>
          <w:sz w:val="28"/>
          <w:szCs w:val="28"/>
        </w:rPr>
        <w:t xml:space="preserve">ф. 0503737 </w:t>
      </w:r>
      <w:r w:rsidR="00523E91" w:rsidRPr="00AA1A9D">
        <w:rPr>
          <w:rFonts w:ascii="Times New Roman" w:hAnsi="Times New Roman" w:cs="Times New Roman"/>
          <w:sz w:val="28"/>
          <w:szCs w:val="28"/>
        </w:rPr>
        <w:t>утверждено плановых назначений по р</w:t>
      </w:r>
      <w:r w:rsidR="00972784" w:rsidRPr="00AA1A9D">
        <w:rPr>
          <w:rFonts w:ascii="Times New Roman" w:hAnsi="Times New Roman" w:cs="Times New Roman"/>
          <w:sz w:val="28"/>
          <w:szCs w:val="28"/>
        </w:rPr>
        <w:t>а</w:t>
      </w:r>
      <w:r w:rsidR="00972784" w:rsidRPr="00AA1A9D">
        <w:rPr>
          <w:rFonts w:ascii="Times New Roman" w:hAnsi="Times New Roman" w:cs="Times New Roman"/>
          <w:sz w:val="28"/>
          <w:szCs w:val="28"/>
        </w:rPr>
        <w:t>с</w:t>
      </w:r>
      <w:r w:rsidR="00972784" w:rsidRPr="00AA1A9D">
        <w:rPr>
          <w:rFonts w:ascii="Times New Roman" w:hAnsi="Times New Roman" w:cs="Times New Roman"/>
          <w:sz w:val="28"/>
          <w:szCs w:val="28"/>
        </w:rPr>
        <w:t xml:space="preserve">ходам в сумме </w:t>
      </w:r>
      <w:r w:rsidR="003E1DC3">
        <w:rPr>
          <w:rFonts w:ascii="Times New Roman" w:hAnsi="Times New Roman" w:cs="Times New Roman"/>
          <w:sz w:val="28"/>
          <w:szCs w:val="28"/>
        </w:rPr>
        <w:t>26,0</w:t>
      </w:r>
      <w:r w:rsidR="00972784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6B7028">
        <w:rPr>
          <w:rFonts w:ascii="Times New Roman" w:hAnsi="Times New Roman" w:cs="Times New Roman"/>
          <w:sz w:val="28"/>
          <w:szCs w:val="28"/>
        </w:rPr>
        <w:t xml:space="preserve">тыс. </w:t>
      </w:r>
      <w:r w:rsidR="00972784" w:rsidRPr="00AA1A9D">
        <w:rPr>
          <w:rFonts w:ascii="Times New Roman" w:hAnsi="Times New Roman" w:cs="Times New Roman"/>
          <w:sz w:val="28"/>
          <w:szCs w:val="28"/>
        </w:rPr>
        <w:t>руб</w:t>
      </w:r>
      <w:r w:rsidR="006B7028">
        <w:rPr>
          <w:rFonts w:ascii="Times New Roman" w:hAnsi="Times New Roman" w:cs="Times New Roman"/>
          <w:sz w:val="28"/>
          <w:szCs w:val="28"/>
        </w:rPr>
        <w:t>лей</w:t>
      </w:r>
      <w:r w:rsidR="00014647" w:rsidRPr="00AA1A9D">
        <w:rPr>
          <w:rFonts w:ascii="Times New Roman" w:hAnsi="Times New Roman" w:cs="Times New Roman"/>
          <w:sz w:val="28"/>
          <w:szCs w:val="28"/>
        </w:rPr>
        <w:t>,</w:t>
      </w:r>
      <w:r w:rsidR="00972784" w:rsidRPr="00AA1A9D">
        <w:rPr>
          <w:rFonts w:ascii="Times New Roman" w:hAnsi="Times New Roman" w:cs="Times New Roman"/>
          <w:sz w:val="28"/>
          <w:szCs w:val="28"/>
        </w:rPr>
        <w:t xml:space="preserve"> к</w:t>
      </w:r>
      <w:r w:rsidR="00523E91" w:rsidRPr="00AA1A9D">
        <w:rPr>
          <w:rFonts w:ascii="Times New Roman" w:hAnsi="Times New Roman" w:cs="Times New Roman"/>
          <w:sz w:val="28"/>
          <w:szCs w:val="28"/>
        </w:rPr>
        <w:t xml:space="preserve">ассовое исполнение </w:t>
      </w:r>
      <w:r w:rsidR="00014647" w:rsidRPr="00AA1A9D">
        <w:rPr>
          <w:rFonts w:ascii="Times New Roman" w:hAnsi="Times New Roman" w:cs="Times New Roman"/>
          <w:sz w:val="28"/>
          <w:szCs w:val="28"/>
        </w:rPr>
        <w:t>соответствовало утвержденным назначениям.</w:t>
      </w:r>
      <w:r w:rsidR="00523E91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014647" w:rsidRPr="00AA1A9D">
        <w:rPr>
          <w:rFonts w:ascii="Times New Roman" w:hAnsi="Times New Roman" w:cs="Times New Roman"/>
          <w:sz w:val="28"/>
          <w:szCs w:val="28"/>
        </w:rPr>
        <w:t>Использование бюджетных средств</w:t>
      </w:r>
      <w:r w:rsidR="00523E91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014647" w:rsidRPr="00AA1A9D">
        <w:rPr>
          <w:rFonts w:ascii="Times New Roman" w:hAnsi="Times New Roman" w:cs="Times New Roman"/>
          <w:sz w:val="28"/>
          <w:szCs w:val="28"/>
        </w:rPr>
        <w:t xml:space="preserve">было </w:t>
      </w:r>
      <w:r w:rsidR="00523E91" w:rsidRPr="00AA1A9D">
        <w:rPr>
          <w:rFonts w:ascii="Times New Roman" w:hAnsi="Times New Roman" w:cs="Times New Roman"/>
          <w:sz w:val="28"/>
          <w:szCs w:val="28"/>
        </w:rPr>
        <w:t>пр</w:t>
      </w:r>
      <w:r w:rsidR="00523E91" w:rsidRPr="00AA1A9D">
        <w:rPr>
          <w:rFonts w:ascii="Times New Roman" w:hAnsi="Times New Roman" w:cs="Times New Roman"/>
          <w:sz w:val="28"/>
          <w:szCs w:val="28"/>
        </w:rPr>
        <w:t>о</w:t>
      </w:r>
      <w:r w:rsidR="00523E91" w:rsidRPr="00AA1A9D">
        <w:rPr>
          <w:rFonts w:ascii="Times New Roman" w:hAnsi="Times New Roman" w:cs="Times New Roman"/>
          <w:sz w:val="28"/>
          <w:szCs w:val="28"/>
        </w:rPr>
        <w:t>изведен</w:t>
      </w:r>
      <w:r w:rsidR="00014647" w:rsidRPr="00AA1A9D">
        <w:rPr>
          <w:rFonts w:ascii="Times New Roman" w:hAnsi="Times New Roman" w:cs="Times New Roman"/>
          <w:sz w:val="28"/>
          <w:szCs w:val="28"/>
        </w:rPr>
        <w:t>о</w:t>
      </w:r>
      <w:r w:rsidR="00523E91" w:rsidRPr="00AA1A9D">
        <w:rPr>
          <w:rFonts w:ascii="Times New Roman" w:hAnsi="Times New Roman" w:cs="Times New Roman"/>
          <w:sz w:val="28"/>
          <w:szCs w:val="28"/>
        </w:rPr>
        <w:t xml:space="preserve"> по коду видов расходов 244 «Прочая закупка товаров, работ и услуг для обеспечения государственных (муниципальных) нужд, в том числе:</w:t>
      </w:r>
    </w:p>
    <w:p w:rsidR="00AE054C" w:rsidRDefault="0084340E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 xml:space="preserve">Проверено использование субсидий на иные цели в сумме </w:t>
      </w:r>
      <w:r w:rsidR="003E1DC3">
        <w:rPr>
          <w:rFonts w:ascii="Times New Roman" w:hAnsi="Times New Roman" w:cs="Times New Roman"/>
          <w:sz w:val="28"/>
          <w:szCs w:val="28"/>
        </w:rPr>
        <w:t>26,0</w:t>
      </w:r>
      <w:r w:rsidR="00A5471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A1A9D">
        <w:rPr>
          <w:rFonts w:ascii="Times New Roman" w:hAnsi="Times New Roman" w:cs="Times New Roman"/>
          <w:sz w:val="28"/>
          <w:szCs w:val="28"/>
        </w:rPr>
        <w:t xml:space="preserve"> руб</w:t>
      </w:r>
      <w:r w:rsidR="00A54716">
        <w:rPr>
          <w:rFonts w:ascii="Times New Roman" w:hAnsi="Times New Roman" w:cs="Times New Roman"/>
          <w:sz w:val="28"/>
          <w:szCs w:val="28"/>
        </w:rPr>
        <w:t>лей, н</w:t>
      </w:r>
      <w:r w:rsidR="00480BC5" w:rsidRPr="00AA1A9D">
        <w:rPr>
          <w:rFonts w:ascii="Times New Roman" w:hAnsi="Times New Roman" w:cs="Times New Roman"/>
          <w:sz w:val="28"/>
          <w:szCs w:val="28"/>
        </w:rPr>
        <w:t>ецелевого использования сре</w:t>
      </w:r>
      <w:proofErr w:type="gramStart"/>
      <w:r w:rsidR="00480BC5" w:rsidRPr="00AA1A9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480BC5" w:rsidRPr="00AA1A9D">
        <w:rPr>
          <w:rFonts w:ascii="Times New Roman" w:hAnsi="Times New Roman" w:cs="Times New Roman"/>
          <w:sz w:val="28"/>
          <w:szCs w:val="28"/>
        </w:rPr>
        <w:t>оверкой не установлено.</w:t>
      </w:r>
      <w:r w:rsidR="00AE054C" w:rsidRPr="00AA1A9D">
        <w:rPr>
          <w:rFonts w:ascii="Times New Roman" w:hAnsi="Times New Roman" w:cs="Times New Roman"/>
          <w:sz w:val="28"/>
          <w:szCs w:val="28"/>
        </w:rPr>
        <w:t xml:space="preserve"> Фа</w:t>
      </w:r>
      <w:r w:rsidR="00AE054C" w:rsidRPr="00AA1A9D">
        <w:rPr>
          <w:rFonts w:ascii="Times New Roman" w:hAnsi="Times New Roman" w:cs="Times New Roman"/>
          <w:sz w:val="28"/>
          <w:szCs w:val="28"/>
        </w:rPr>
        <w:t>к</w:t>
      </w:r>
      <w:r w:rsidR="00AE054C" w:rsidRPr="00AA1A9D">
        <w:rPr>
          <w:rFonts w:ascii="Times New Roman" w:hAnsi="Times New Roman" w:cs="Times New Roman"/>
          <w:sz w:val="28"/>
          <w:szCs w:val="28"/>
        </w:rPr>
        <w:t xml:space="preserve">тическое </w:t>
      </w:r>
      <w:r w:rsidRPr="00AA1A9D">
        <w:rPr>
          <w:rFonts w:ascii="Times New Roman" w:hAnsi="Times New Roman" w:cs="Times New Roman"/>
          <w:sz w:val="28"/>
          <w:szCs w:val="28"/>
        </w:rPr>
        <w:t>использование субсидий</w:t>
      </w:r>
      <w:r w:rsidR="00AE054C" w:rsidRPr="00AA1A9D">
        <w:rPr>
          <w:rFonts w:ascii="Times New Roman" w:hAnsi="Times New Roman" w:cs="Times New Roman"/>
          <w:sz w:val="28"/>
          <w:szCs w:val="28"/>
        </w:rPr>
        <w:t xml:space="preserve"> соответствует направлениям план</w:t>
      </w:r>
      <w:r w:rsidRPr="00AA1A9D">
        <w:rPr>
          <w:rFonts w:ascii="Times New Roman" w:hAnsi="Times New Roman" w:cs="Times New Roman"/>
          <w:sz w:val="28"/>
          <w:szCs w:val="28"/>
        </w:rPr>
        <w:t>а</w:t>
      </w:r>
      <w:r w:rsidR="00AE054C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Pr="00AA1A9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E054C" w:rsidRPr="00AA1A9D">
        <w:rPr>
          <w:rFonts w:ascii="Times New Roman" w:hAnsi="Times New Roman" w:cs="Times New Roman"/>
          <w:sz w:val="28"/>
          <w:szCs w:val="28"/>
        </w:rPr>
        <w:t>финансово-хозяйственной деятельности.</w:t>
      </w:r>
    </w:p>
    <w:p w:rsidR="00D87798" w:rsidRDefault="00D87798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8A5" w:rsidRPr="002D4AA5" w:rsidRDefault="002D4AA5" w:rsidP="002D4AA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AF38A5" w:rsidRPr="002D4AA5">
        <w:rPr>
          <w:rFonts w:ascii="Times New Roman" w:hAnsi="Times New Roman" w:cs="Times New Roman"/>
          <w:b/>
          <w:sz w:val="28"/>
          <w:szCs w:val="28"/>
        </w:rPr>
        <w:t>Собственные доходы ДЮЦ.</w:t>
      </w:r>
    </w:p>
    <w:p w:rsidR="00AF38A5" w:rsidRDefault="00AF38A5" w:rsidP="00AF38A5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15C73">
        <w:rPr>
          <w:rFonts w:ascii="Times New Roman" w:hAnsi="Times New Roman" w:cs="Times New Roman"/>
          <w:sz w:val="28"/>
          <w:szCs w:val="28"/>
        </w:rPr>
        <w:t>В 2021 году ДЮЦ получил собственных доходов в размере  362,8 тыс. рублей. Их них 125,8 тыс. рублей доходы от оказания платных услуг</w:t>
      </w:r>
      <w:r w:rsidR="00AD2977" w:rsidRPr="00415C73">
        <w:rPr>
          <w:rFonts w:ascii="Times New Roman" w:hAnsi="Times New Roman" w:cs="Times New Roman"/>
          <w:sz w:val="28"/>
          <w:szCs w:val="28"/>
        </w:rPr>
        <w:t xml:space="preserve">, компенсации затрат </w:t>
      </w:r>
      <w:r w:rsidRPr="00415C73">
        <w:rPr>
          <w:rFonts w:ascii="Times New Roman" w:hAnsi="Times New Roman" w:cs="Times New Roman"/>
          <w:sz w:val="28"/>
          <w:szCs w:val="28"/>
        </w:rPr>
        <w:t xml:space="preserve"> 237,0 тыс. рублей средства гранта.</w:t>
      </w:r>
      <w:r w:rsidR="00415C73">
        <w:rPr>
          <w:rFonts w:ascii="Times New Roman" w:hAnsi="Times New Roman" w:cs="Times New Roman"/>
          <w:sz w:val="28"/>
          <w:szCs w:val="28"/>
        </w:rPr>
        <w:t xml:space="preserve"> В ДЮЦ не заключ</w:t>
      </w:r>
      <w:r w:rsidR="00415C73">
        <w:rPr>
          <w:rFonts w:ascii="Times New Roman" w:hAnsi="Times New Roman" w:cs="Times New Roman"/>
          <w:sz w:val="28"/>
          <w:szCs w:val="28"/>
        </w:rPr>
        <w:t>а</w:t>
      </w:r>
      <w:r w:rsidR="00415C73">
        <w:rPr>
          <w:rFonts w:ascii="Times New Roman" w:hAnsi="Times New Roman" w:cs="Times New Roman"/>
          <w:sz w:val="28"/>
          <w:szCs w:val="28"/>
        </w:rPr>
        <w:t>ются договоры на оказание платных услуг, не установлена фиксированная сумма оплаты.</w:t>
      </w:r>
      <w:r w:rsidR="00BA1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1142">
        <w:rPr>
          <w:rFonts w:ascii="Times New Roman" w:hAnsi="Times New Roman" w:cs="Times New Roman"/>
          <w:sz w:val="28"/>
          <w:szCs w:val="28"/>
        </w:rPr>
        <w:t>В бухгалтерской и бюджетной отчетности данные суммы (125,7 тыс. рублей) отнесены на 130 код аналитики, что противоречит прав</w:t>
      </w:r>
      <w:r w:rsidR="00BA1142">
        <w:rPr>
          <w:rFonts w:ascii="Times New Roman" w:hAnsi="Times New Roman" w:cs="Times New Roman"/>
          <w:sz w:val="28"/>
          <w:szCs w:val="28"/>
        </w:rPr>
        <w:t>и</w:t>
      </w:r>
      <w:r w:rsidR="00BA1142">
        <w:rPr>
          <w:rFonts w:ascii="Times New Roman" w:hAnsi="Times New Roman" w:cs="Times New Roman"/>
          <w:sz w:val="28"/>
          <w:szCs w:val="28"/>
        </w:rPr>
        <w:t>лам ведения бухгалтерского и бюджетного</w:t>
      </w:r>
      <w:r w:rsidR="00F758E0">
        <w:rPr>
          <w:rFonts w:ascii="Times New Roman" w:hAnsi="Times New Roman" w:cs="Times New Roman"/>
          <w:sz w:val="28"/>
          <w:szCs w:val="28"/>
        </w:rPr>
        <w:t xml:space="preserve"> учета (</w:t>
      </w:r>
      <w:r w:rsidR="00F758E0" w:rsidRPr="00F758E0">
        <w:rPr>
          <w:rFonts w:ascii="Times New Roman" w:hAnsi="Times New Roman" w:cs="Times New Roman"/>
          <w:sz w:val="28"/>
          <w:szCs w:val="28"/>
        </w:rPr>
        <w:t>Приказ Минфина России от 29.11.2017 N 209н (ред. от 24.09.2021) "Об утверждении Порядка прим</w:t>
      </w:r>
      <w:r w:rsidR="00F758E0" w:rsidRPr="00F758E0">
        <w:rPr>
          <w:rFonts w:ascii="Times New Roman" w:hAnsi="Times New Roman" w:cs="Times New Roman"/>
          <w:sz w:val="28"/>
          <w:szCs w:val="28"/>
        </w:rPr>
        <w:t>е</w:t>
      </w:r>
      <w:r w:rsidR="00F758E0" w:rsidRPr="00F758E0">
        <w:rPr>
          <w:rFonts w:ascii="Times New Roman" w:hAnsi="Times New Roman" w:cs="Times New Roman"/>
          <w:sz w:val="28"/>
          <w:szCs w:val="28"/>
        </w:rPr>
        <w:t>нения классификации операций сектора государственного управления" (З</w:t>
      </w:r>
      <w:r w:rsidR="00F758E0" w:rsidRPr="00F758E0">
        <w:rPr>
          <w:rFonts w:ascii="Times New Roman" w:hAnsi="Times New Roman" w:cs="Times New Roman"/>
          <w:sz w:val="28"/>
          <w:szCs w:val="28"/>
        </w:rPr>
        <w:t>а</w:t>
      </w:r>
      <w:r w:rsidR="00F758E0" w:rsidRPr="00F758E0">
        <w:rPr>
          <w:rFonts w:ascii="Times New Roman" w:hAnsi="Times New Roman" w:cs="Times New Roman"/>
          <w:sz w:val="28"/>
          <w:szCs w:val="28"/>
        </w:rPr>
        <w:t>регистрировано в Минюсте России 12.02.2018 N 50003) (с изм. и доп., вступ. в силу с 01.01.2022)</w:t>
      </w:r>
      <w:r w:rsidR="00F758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7798" w:rsidRPr="00AF38A5" w:rsidRDefault="00D87798" w:rsidP="00AF38A5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480BC5" w:rsidRPr="00FE2D09" w:rsidRDefault="001F7AC7" w:rsidP="00AA1A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80BC5" w:rsidRPr="00FE2D09">
        <w:rPr>
          <w:rFonts w:ascii="Times New Roman" w:hAnsi="Times New Roman"/>
          <w:b/>
          <w:sz w:val="28"/>
          <w:szCs w:val="28"/>
        </w:rPr>
        <w:t>. Проверка операций на лицевых счетах и кассовых операций</w:t>
      </w:r>
    </w:p>
    <w:p w:rsidR="00027520" w:rsidRPr="00AA1A9D" w:rsidRDefault="0002752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2D09">
        <w:rPr>
          <w:rFonts w:ascii="Times New Roman" w:hAnsi="Times New Roman" w:cs="Times New Roman"/>
          <w:sz w:val="28"/>
          <w:szCs w:val="28"/>
        </w:rPr>
        <w:t>Ведение операций на лицевых счетах и кассовых операций</w:t>
      </w:r>
      <w:r w:rsidRPr="00FE2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D09">
        <w:rPr>
          <w:rFonts w:ascii="Times New Roman" w:hAnsi="Times New Roman" w:cs="Times New Roman"/>
          <w:sz w:val="28"/>
          <w:szCs w:val="28"/>
        </w:rPr>
        <w:t>в  провер</w:t>
      </w:r>
      <w:r w:rsidRPr="00FE2D09">
        <w:rPr>
          <w:rFonts w:ascii="Times New Roman" w:hAnsi="Times New Roman" w:cs="Times New Roman"/>
          <w:sz w:val="28"/>
          <w:szCs w:val="28"/>
        </w:rPr>
        <w:t>я</w:t>
      </w:r>
      <w:r w:rsidRPr="00FE2D09">
        <w:rPr>
          <w:rFonts w:ascii="Times New Roman" w:hAnsi="Times New Roman" w:cs="Times New Roman"/>
          <w:sz w:val="28"/>
          <w:szCs w:val="28"/>
        </w:rPr>
        <w:t>емом периоде осуществлялось в соответствии с требованиями</w:t>
      </w:r>
      <w:r w:rsidRPr="00FE2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D09">
        <w:rPr>
          <w:rFonts w:ascii="Times New Roman" w:hAnsi="Times New Roman" w:cs="Times New Roman"/>
          <w:sz w:val="28"/>
          <w:szCs w:val="28"/>
        </w:rPr>
        <w:t>приказов М</w:t>
      </w:r>
      <w:r w:rsidRPr="00FE2D09">
        <w:rPr>
          <w:rFonts w:ascii="Times New Roman" w:hAnsi="Times New Roman" w:cs="Times New Roman"/>
          <w:sz w:val="28"/>
          <w:szCs w:val="28"/>
        </w:rPr>
        <w:t>и</w:t>
      </w:r>
      <w:r w:rsidRPr="00FE2D09">
        <w:rPr>
          <w:rFonts w:ascii="Times New Roman" w:hAnsi="Times New Roman" w:cs="Times New Roman"/>
          <w:sz w:val="28"/>
          <w:szCs w:val="28"/>
        </w:rPr>
        <w:t xml:space="preserve">нистерства финансов Российской Федерации от </w:t>
      </w:r>
      <w:r w:rsidRPr="00FE2D09">
        <w:rPr>
          <w:rFonts w:ascii="Times New Roman" w:hAnsi="Times New Roman" w:cs="Times New Roman"/>
          <w:iCs/>
          <w:sz w:val="28"/>
          <w:szCs w:val="28"/>
        </w:rPr>
        <w:t>01.12.2010 № 157н</w:t>
      </w:r>
      <w:hyperlink r:id="rId9" w:history="1">
        <w:r w:rsidRPr="00FE2D09">
          <w:rPr>
            <w:rFonts w:ascii="Times New Roman" w:hAnsi="Times New Roman" w:cs="Times New Roman"/>
            <w:iCs/>
            <w:sz w:val="28"/>
            <w:szCs w:val="28"/>
          </w:rPr>
          <w:t xml:space="preserve"> «Об утверждении Единого плана счетов бухгалтерского учета для органов гос</w:t>
        </w:r>
        <w:r w:rsidRPr="00FE2D09">
          <w:rPr>
            <w:rFonts w:ascii="Times New Roman" w:hAnsi="Times New Roman" w:cs="Times New Roman"/>
            <w:iCs/>
            <w:sz w:val="28"/>
            <w:szCs w:val="28"/>
          </w:rPr>
          <w:t>у</w:t>
        </w:r>
        <w:r w:rsidRPr="00FE2D09">
          <w:rPr>
            <w:rFonts w:ascii="Times New Roman" w:hAnsi="Times New Roman" w:cs="Times New Roman"/>
            <w:iCs/>
            <w:sz w:val="28"/>
            <w:szCs w:val="28"/>
          </w:rPr>
          <w:t>дарственной власти (государственных органов), органов местного сам</w:t>
        </w:r>
        <w:r w:rsidRPr="00FE2D09">
          <w:rPr>
            <w:rFonts w:ascii="Times New Roman" w:hAnsi="Times New Roman" w:cs="Times New Roman"/>
            <w:iCs/>
            <w:sz w:val="28"/>
            <w:szCs w:val="28"/>
          </w:rPr>
          <w:t>о</w:t>
        </w:r>
        <w:r w:rsidRPr="00FE2D09">
          <w:rPr>
            <w:rFonts w:ascii="Times New Roman" w:hAnsi="Times New Roman" w:cs="Times New Roman"/>
            <w:iCs/>
            <w:sz w:val="28"/>
            <w:szCs w:val="28"/>
          </w:rPr>
          <w:t>управления, органов управления государственными внебюджетными фонд</w:t>
        </w:r>
        <w:r w:rsidRPr="00FE2D09">
          <w:rPr>
            <w:rFonts w:ascii="Times New Roman" w:hAnsi="Times New Roman" w:cs="Times New Roman"/>
            <w:iCs/>
            <w:sz w:val="28"/>
            <w:szCs w:val="28"/>
          </w:rPr>
          <w:t>а</w:t>
        </w:r>
        <w:r w:rsidRPr="00FE2D09">
          <w:rPr>
            <w:rFonts w:ascii="Times New Roman" w:hAnsi="Times New Roman" w:cs="Times New Roman"/>
            <w:iCs/>
            <w:sz w:val="28"/>
            <w:szCs w:val="28"/>
          </w:rPr>
          <w:t>ми, государственных академий наук, государственных (муниципальных) учреждений и Инструкции по его применению</w:t>
        </w:r>
      </w:hyperlink>
      <w:r w:rsidRPr="00AA1A9D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AA1A9D">
        <w:rPr>
          <w:rFonts w:ascii="Times New Roman" w:hAnsi="Times New Roman" w:cs="Times New Roman"/>
          <w:sz w:val="28"/>
          <w:szCs w:val="28"/>
        </w:rPr>
        <w:t xml:space="preserve">и </w:t>
      </w:r>
      <w:r w:rsidRPr="00AA1A9D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4C5A97" w:rsidRPr="00AA1A9D">
        <w:rPr>
          <w:rFonts w:ascii="Times New Roman" w:hAnsi="Times New Roman" w:cs="Times New Roman"/>
          <w:iCs/>
          <w:sz w:val="28"/>
          <w:szCs w:val="28"/>
        </w:rPr>
        <w:t>1</w:t>
      </w:r>
      <w:r w:rsidRPr="00AA1A9D">
        <w:rPr>
          <w:rFonts w:ascii="Times New Roman" w:hAnsi="Times New Roman" w:cs="Times New Roman"/>
          <w:iCs/>
          <w:sz w:val="28"/>
          <w:szCs w:val="28"/>
        </w:rPr>
        <w:t xml:space="preserve">6.12.2010 № </w:t>
      </w:r>
      <w:r w:rsidR="004C5A97" w:rsidRPr="00AA1A9D">
        <w:rPr>
          <w:rFonts w:ascii="Times New Roman" w:hAnsi="Times New Roman" w:cs="Times New Roman"/>
          <w:iCs/>
          <w:sz w:val="28"/>
          <w:szCs w:val="28"/>
        </w:rPr>
        <w:t>174</w:t>
      </w:r>
      <w:r w:rsidRPr="00AA1A9D">
        <w:rPr>
          <w:rFonts w:ascii="Times New Roman" w:hAnsi="Times New Roman" w:cs="Times New Roman"/>
          <w:iCs/>
          <w:sz w:val="28"/>
          <w:szCs w:val="28"/>
        </w:rPr>
        <w:t xml:space="preserve">н «Об утверждении Плана счетов </w:t>
      </w:r>
      <w:r w:rsidR="004C5A97" w:rsidRPr="00AA1A9D">
        <w:rPr>
          <w:rFonts w:ascii="Times New Roman" w:hAnsi="Times New Roman" w:cs="Times New Roman"/>
          <w:iCs/>
          <w:sz w:val="28"/>
          <w:szCs w:val="28"/>
        </w:rPr>
        <w:t>бухгалтерского учета бюджетных учреждений</w:t>
      </w:r>
      <w:r w:rsidRPr="00AA1A9D">
        <w:rPr>
          <w:rFonts w:ascii="Times New Roman" w:hAnsi="Times New Roman" w:cs="Times New Roman"/>
          <w:iCs/>
          <w:sz w:val="28"/>
          <w:szCs w:val="28"/>
        </w:rPr>
        <w:t xml:space="preserve"> и Инструкции по его применению», (далее – приказы Минфина Ро</w:t>
      </w:r>
      <w:r w:rsidR="004C5A97" w:rsidRPr="00AA1A9D">
        <w:rPr>
          <w:rFonts w:ascii="Times New Roman" w:hAnsi="Times New Roman" w:cs="Times New Roman"/>
          <w:iCs/>
          <w:sz w:val="28"/>
          <w:szCs w:val="28"/>
        </w:rPr>
        <w:t>ссии от 01.12.2010 № 157н и от 1</w:t>
      </w:r>
      <w:r w:rsidRPr="00AA1A9D">
        <w:rPr>
          <w:rFonts w:ascii="Times New Roman" w:hAnsi="Times New Roman" w:cs="Times New Roman"/>
          <w:iCs/>
          <w:sz w:val="28"/>
          <w:szCs w:val="28"/>
        </w:rPr>
        <w:t xml:space="preserve">6.12.2010 № </w:t>
      </w:r>
      <w:r w:rsidR="004C5A97" w:rsidRPr="00AA1A9D">
        <w:rPr>
          <w:rFonts w:ascii="Times New Roman" w:hAnsi="Times New Roman" w:cs="Times New Roman"/>
          <w:iCs/>
          <w:sz w:val="28"/>
          <w:szCs w:val="28"/>
        </w:rPr>
        <w:t>174</w:t>
      </w:r>
      <w:r w:rsidRPr="00AA1A9D">
        <w:rPr>
          <w:rFonts w:ascii="Times New Roman" w:hAnsi="Times New Roman" w:cs="Times New Roman"/>
          <w:iCs/>
          <w:sz w:val="28"/>
          <w:szCs w:val="28"/>
        </w:rPr>
        <w:t xml:space="preserve">н.) </w:t>
      </w:r>
    </w:p>
    <w:p w:rsidR="00027520" w:rsidRPr="00AA1A9D" w:rsidRDefault="0002752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>Согласно Отчет</w:t>
      </w:r>
      <w:r w:rsidR="007506B0" w:rsidRPr="00AA1A9D">
        <w:rPr>
          <w:rFonts w:ascii="Times New Roman" w:hAnsi="Times New Roman" w:cs="Times New Roman"/>
          <w:sz w:val="28"/>
          <w:szCs w:val="28"/>
        </w:rPr>
        <w:t>ам</w:t>
      </w:r>
      <w:r w:rsidRPr="00AA1A9D">
        <w:rPr>
          <w:rFonts w:ascii="Times New Roman" w:hAnsi="Times New Roman" w:cs="Times New Roman"/>
          <w:sz w:val="28"/>
          <w:szCs w:val="28"/>
        </w:rPr>
        <w:t xml:space="preserve"> о</w:t>
      </w:r>
      <w:r w:rsidR="003534C4">
        <w:rPr>
          <w:rFonts w:ascii="Times New Roman" w:hAnsi="Times New Roman" w:cs="Times New Roman"/>
          <w:sz w:val="28"/>
          <w:szCs w:val="28"/>
        </w:rPr>
        <w:t>б</w:t>
      </w:r>
      <w:r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3534C4">
        <w:rPr>
          <w:rFonts w:ascii="Times New Roman" w:hAnsi="Times New Roman" w:cs="Times New Roman"/>
          <w:sz w:val="28"/>
          <w:szCs w:val="28"/>
        </w:rPr>
        <w:t>остатках денежных средств учреждения</w:t>
      </w:r>
      <w:r w:rsidR="00377A7A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Pr="00AA1A9D">
        <w:rPr>
          <w:rFonts w:ascii="Times New Roman" w:hAnsi="Times New Roman" w:cs="Times New Roman"/>
          <w:sz w:val="28"/>
          <w:szCs w:val="28"/>
        </w:rPr>
        <w:t>(форма 05</w:t>
      </w:r>
      <w:r w:rsidR="003534C4">
        <w:rPr>
          <w:rFonts w:ascii="Times New Roman" w:hAnsi="Times New Roman" w:cs="Times New Roman"/>
          <w:sz w:val="28"/>
          <w:szCs w:val="28"/>
        </w:rPr>
        <w:t>0</w:t>
      </w:r>
      <w:r w:rsidRPr="00AA1A9D">
        <w:rPr>
          <w:rFonts w:ascii="Times New Roman" w:hAnsi="Times New Roman" w:cs="Times New Roman"/>
          <w:sz w:val="28"/>
          <w:szCs w:val="28"/>
        </w:rPr>
        <w:t>3</w:t>
      </w:r>
      <w:r w:rsidR="003534C4">
        <w:rPr>
          <w:rFonts w:ascii="Times New Roman" w:hAnsi="Times New Roman" w:cs="Times New Roman"/>
          <w:sz w:val="28"/>
          <w:szCs w:val="28"/>
        </w:rPr>
        <w:t>779</w:t>
      </w:r>
      <w:r w:rsidRPr="00AA1A9D">
        <w:rPr>
          <w:rFonts w:ascii="Times New Roman" w:hAnsi="Times New Roman" w:cs="Times New Roman"/>
          <w:sz w:val="28"/>
          <w:szCs w:val="28"/>
        </w:rPr>
        <w:t xml:space="preserve">) </w:t>
      </w:r>
      <w:r w:rsidR="007506B0" w:rsidRPr="00AA1A9D">
        <w:rPr>
          <w:rFonts w:ascii="Times New Roman" w:hAnsi="Times New Roman" w:cs="Times New Roman"/>
          <w:sz w:val="28"/>
          <w:szCs w:val="28"/>
        </w:rPr>
        <w:t xml:space="preserve">остаток денежных средств </w:t>
      </w:r>
      <w:r w:rsidR="003534C4">
        <w:rPr>
          <w:rFonts w:ascii="Times New Roman" w:hAnsi="Times New Roman" w:cs="Times New Roman"/>
          <w:sz w:val="28"/>
          <w:szCs w:val="28"/>
        </w:rPr>
        <w:t>на начало 2021 года</w:t>
      </w:r>
      <w:r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7506B0" w:rsidRPr="00AA1A9D">
        <w:rPr>
          <w:rFonts w:ascii="Times New Roman" w:hAnsi="Times New Roman" w:cs="Times New Roman"/>
          <w:sz w:val="28"/>
          <w:szCs w:val="28"/>
        </w:rPr>
        <w:t xml:space="preserve">составлял </w:t>
      </w:r>
      <w:r w:rsidR="007772F9">
        <w:rPr>
          <w:rFonts w:ascii="Times New Roman" w:hAnsi="Times New Roman" w:cs="Times New Roman"/>
          <w:sz w:val="28"/>
          <w:szCs w:val="28"/>
        </w:rPr>
        <w:t>227,7</w:t>
      </w:r>
      <w:r w:rsidR="003534C4">
        <w:rPr>
          <w:rFonts w:ascii="Times New Roman" w:hAnsi="Times New Roman" w:cs="Times New Roman"/>
          <w:sz w:val="28"/>
          <w:szCs w:val="28"/>
        </w:rPr>
        <w:t xml:space="preserve"> тыс.</w:t>
      </w:r>
      <w:r w:rsidR="007506B0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7506B0" w:rsidRPr="00AA1A9D">
        <w:rPr>
          <w:rFonts w:ascii="Times New Roman" w:hAnsi="Times New Roman" w:cs="Times New Roman"/>
          <w:sz w:val="28"/>
          <w:szCs w:val="28"/>
        </w:rPr>
        <w:lastRenderedPageBreak/>
        <w:t>руб</w:t>
      </w:r>
      <w:r w:rsidR="003534C4">
        <w:rPr>
          <w:rFonts w:ascii="Times New Roman" w:hAnsi="Times New Roman" w:cs="Times New Roman"/>
          <w:sz w:val="28"/>
          <w:szCs w:val="28"/>
        </w:rPr>
        <w:t>лей</w:t>
      </w:r>
      <w:r w:rsidR="007506B0" w:rsidRPr="00AA1A9D">
        <w:rPr>
          <w:rFonts w:ascii="Times New Roman" w:hAnsi="Times New Roman" w:cs="Times New Roman"/>
          <w:sz w:val="28"/>
          <w:szCs w:val="28"/>
        </w:rPr>
        <w:t>.</w:t>
      </w:r>
      <w:r w:rsidR="005840A0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Pr="00AA1A9D">
        <w:rPr>
          <w:rFonts w:ascii="Times New Roman" w:hAnsi="Times New Roman" w:cs="Times New Roman"/>
          <w:sz w:val="28"/>
          <w:szCs w:val="28"/>
        </w:rPr>
        <w:t>Достоверность и законность операций по лицевым счетам подтве</w:t>
      </w:r>
      <w:r w:rsidRPr="00AA1A9D">
        <w:rPr>
          <w:rFonts w:ascii="Times New Roman" w:hAnsi="Times New Roman" w:cs="Times New Roman"/>
          <w:sz w:val="28"/>
          <w:szCs w:val="28"/>
        </w:rPr>
        <w:t>р</w:t>
      </w:r>
      <w:r w:rsidRPr="00AA1A9D">
        <w:rPr>
          <w:rFonts w:ascii="Times New Roman" w:hAnsi="Times New Roman" w:cs="Times New Roman"/>
          <w:sz w:val="28"/>
          <w:szCs w:val="28"/>
        </w:rPr>
        <w:t>ждается оправдательными документами. Данные оправдательных докуме</w:t>
      </w:r>
      <w:r w:rsidRPr="00AA1A9D">
        <w:rPr>
          <w:rFonts w:ascii="Times New Roman" w:hAnsi="Times New Roman" w:cs="Times New Roman"/>
          <w:sz w:val="28"/>
          <w:szCs w:val="28"/>
        </w:rPr>
        <w:t>н</w:t>
      </w:r>
      <w:r w:rsidRPr="00AA1A9D">
        <w:rPr>
          <w:rFonts w:ascii="Times New Roman" w:hAnsi="Times New Roman" w:cs="Times New Roman"/>
          <w:sz w:val="28"/>
          <w:szCs w:val="28"/>
        </w:rPr>
        <w:t>тов и выписок из лицевых счетов соответствуют данным журнала операций с безналичными денежными средствами.</w:t>
      </w:r>
    </w:p>
    <w:p w:rsidR="00027520" w:rsidRPr="00AA1A9D" w:rsidRDefault="00027520" w:rsidP="00AA1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 xml:space="preserve">Ведение кассовых операций в проверяемом периоде осуществлялось в соответствии с </w:t>
      </w:r>
      <w:r w:rsidRPr="00AA1A9D">
        <w:rPr>
          <w:rFonts w:ascii="Times New Roman" w:eastAsia="Calibri" w:hAnsi="Times New Roman" w:cs="Times New Roman"/>
          <w:sz w:val="28"/>
          <w:szCs w:val="28"/>
        </w:rPr>
        <w:t>указанием Центрального банка Российской Федерации от 11.03.2014 № 3210-У «О порядке ведения кассовых операций юридическими лицами и упрощенном порядке ведения кассовых операций индивидуальн</w:t>
      </w:r>
      <w:r w:rsidRPr="00AA1A9D">
        <w:rPr>
          <w:rFonts w:ascii="Times New Roman" w:eastAsia="Calibri" w:hAnsi="Times New Roman" w:cs="Times New Roman"/>
          <w:sz w:val="28"/>
          <w:szCs w:val="28"/>
        </w:rPr>
        <w:t>ы</w:t>
      </w:r>
      <w:r w:rsidRPr="00AA1A9D">
        <w:rPr>
          <w:rFonts w:ascii="Times New Roman" w:eastAsia="Calibri" w:hAnsi="Times New Roman" w:cs="Times New Roman"/>
          <w:sz w:val="28"/>
          <w:szCs w:val="28"/>
        </w:rPr>
        <w:t>ми предпринимателями и субъектами малого предпринимательства» (далее – Порядок ведения кассовых операций).</w:t>
      </w:r>
    </w:p>
    <w:p w:rsidR="00027520" w:rsidRPr="00AA1A9D" w:rsidRDefault="0002752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>Оформление и ведение приходных и расходных кассовых документов осуществлялось в соответствии с вышеназванным Порядком.</w:t>
      </w:r>
    </w:p>
    <w:p w:rsidR="00027520" w:rsidRPr="00AA1A9D" w:rsidRDefault="0002752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>Наличные денежные средства выдавали из кассы на оплату услуг</w:t>
      </w:r>
      <w:r w:rsidR="008C263B">
        <w:rPr>
          <w:rFonts w:ascii="Times New Roman" w:hAnsi="Times New Roman" w:cs="Times New Roman"/>
          <w:sz w:val="28"/>
          <w:szCs w:val="28"/>
        </w:rPr>
        <w:t>,</w:t>
      </w:r>
      <w:r w:rsidRPr="00AA1A9D">
        <w:rPr>
          <w:rFonts w:ascii="Times New Roman" w:hAnsi="Times New Roman" w:cs="Times New Roman"/>
          <w:sz w:val="28"/>
          <w:szCs w:val="28"/>
        </w:rPr>
        <w:t xml:space="preserve"> з</w:t>
      </w:r>
      <w:r w:rsidRPr="00AA1A9D">
        <w:rPr>
          <w:rFonts w:ascii="Times New Roman" w:hAnsi="Times New Roman" w:cs="Times New Roman"/>
          <w:sz w:val="28"/>
          <w:szCs w:val="28"/>
        </w:rPr>
        <w:t>а</w:t>
      </w:r>
      <w:r w:rsidRPr="00AA1A9D">
        <w:rPr>
          <w:rFonts w:ascii="Times New Roman" w:hAnsi="Times New Roman" w:cs="Times New Roman"/>
          <w:sz w:val="28"/>
          <w:szCs w:val="28"/>
        </w:rPr>
        <w:t>купку материальных ценностей</w:t>
      </w:r>
      <w:r w:rsidR="008C263B">
        <w:rPr>
          <w:rFonts w:ascii="Times New Roman" w:hAnsi="Times New Roman" w:cs="Times New Roman"/>
          <w:sz w:val="28"/>
          <w:szCs w:val="28"/>
        </w:rPr>
        <w:t xml:space="preserve">, </w:t>
      </w:r>
      <w:r w:rsidRPr="00AA1A9D">
        <w:rPr>
          <w:rFonts w:ascii="Times New Roman" w:hAnsi="Times New Roman" w:cs="Times New Roman"/>
          <w:sz w:val="28"/>
          <w:szCs w:val="28"/>
        </w:rPr>
        <w:t>на основа</w:t>
      </w:r>
      <w:r w:rsidR="0067598D">
        <w:rPr>
          <w:rFonts w:ascii="Times New Roman" w:hAnsi="Times New Roman" w:cs="Times New Roman"/>
          <w:sz w:val="28"/>
          <w:szCs w:val="28"/>
        </w:rPr>
        <w:t>нии заявлений подотчетных лиц с распорядительной надписью директора на заявлении.</w:t>
      </w:r>
    </w:p>
    <w:p w:rsidR="00027520" w:rsidRPr="00AA1A9D" w:rsidRDefault="00027520" w:rsidP="00AA1A9D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AA1A9D">
        <w:rPr>
          <w:sz w:val="28"/>
          <w:szCs w:val="28"/>
        </w:rPr>
        <w:t xml:space="preserve">Основанием для списания расходов по кассе являлись расходные кассовые документы, подписанные </w:t>
      </w:r>
      <w:r w:rsidRPr="00AA1A9D">
        <w:rPr>
          <w:sz w:val="28"/>
          <w:szCs w:val="28"/>
          <w:lang w:val="ru-RU"/>
        </w:rPr>
        <w:t xml:space="preserve">директором </w:t>
      </w:r>
      <w:r w:rsidRPr="00AA1A9D">
        <w:rPr>
          <w:sz w:val="28"/>
          <w:szCs w:val="28"/>
        </w:rPr>
        <w:t xml:space="preserve"> </w:t>
      </w:r>
      <w:r w:rsidR="0067598D">
        <w:rPr>
          <w:sz w:val="28"/>
          <w:szCs w:val="28"/>
          <w:lang w:val="ru-RU"/>
        </w:rPr>
        <w:t>Учреждения и главным бу</w:t>
      </w:r>
      <w:r w:rsidR="0067598D">
        <w:rPr>
          <w:sz w:val="28"/>
          <w:szCs w:val="28"/>
          <w:lang w:val="ru-RU"/>
        </w:rPr>
        <w:t>х</w:t>
      </w:r>
      <w:r w:rsidR="0067598D">
        <w:rPr>
          <w:sz w:val="28"/>
          <w:szCs w:val="28"/>
          <w:lang w:val="ru-RU"/>
        </w:rPr>
        <w:t>галтером централизованной бухгалтерии</w:t>
      </w:r>
      <w:r w:rsidRPr="00AA1A9D">
        <w:rPr>
          <w:sz w:val="28"/>
          <w:szCs w:val="28"/>
        </w:rPr>
        <w:t xml:space="preserve">. </w:t>
      </w:r>
    </w:p>
    <w:p w:rsidR="00027520" w:rsidRPr="00AA1A9D" w:rsidRDefault="00027520" w:rsidP="00AA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>Записи в кассовой книге осуществлялись по каждому приходному ка</w:t>
      </w:r>
      <w:r w:rsidRPr="00AA1A9D">
        <w:rPr>
          <w:rFonts w:ascii="Times New Roman" w:hAnsi="Times New Roman" w:cs="Times New Roman"/>
          <w:sz w:val="28"/>
          <w:szCs w:val="28"/>
        </w:rPr>
        <w:t>с</w:t>
      </w:r>
      <w:r w:rsidRPr="00AA1A9D">
        <w:rPr>
          <w:rFonts w:ascii="Times New Roman" w:hAnsi="Times New Roman" w:cs="Times New Roman"/>
          <w:sz w:val="28"/>
          <w:szCs w:val="28"/>
        </w:rPr>
        <w:t>совому ордеру, расходному кассовому ордеру, оформленному соответстве</w:t>
      </w:r>
      <w:r w:rsidRPr="00AA1A9D">
        <w:rPr>
          <w:rFonts w:ascii="Times New Roman" w:hAnsi="Times New Roman" w:cs="Times New Roman"/>
          <w:sz w:val="28"/>
          <w:szCs w:val="28"/>
        </w:rPr>
        <w:t>н</w:t>
      </w:r>
      <w:r w:rsidRPr="00AA1A9D">
        <w:rPr>
          <w:rFonts w:ascii="Times New Roman" w:hAnsi="Times New Roman" w:cs="Times New Roman"/>
          <w:sz w:val="28"/>
          <w:szCs w:val="28"/>
        </w:rPr>
        <w:t>но на полученные, выданные наличные деньги.</w:t>
      </w:r>
    </w:p>
    <w:p w:rsidR="00027520" w:rsidRPr="00BB2BD7" w:rsidRDefault="00027520" w:rsidP="00BB2BD7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BB2BD7">
        <w:rPr>
          <w:sz w:val="28"/>
          <w:szCs w:val="28"/>
        </w:rPr>
        <w:t xml:space="preserve">Случаев несоблюдения лимита остатка наличных денег в проверяемом периоде не установлено. </w:t>
      </w:r>
      <w:r w:rsidR="00992DA5" w:rsidRPr="00BB2BD7">
        <w:rPr>
          <w:sz w:val="28"/>
          <w:szCs w:val="28"/>
        </w:rPr>
        <w:t>Наличных денежных средств в кас</w:t>
      </w:r>
      <w:r w:rsidR="00BB2BD7">
        <w:rPr>
          <w:sz w:val="28"/>
          <w:szCs w:val="28"/>
          <w:lang w:val="ru-RU"/>
        </w:rPr>
        <w:t xml:space="preserve">се </w:t>
      </w:r>
      <w:r w:rsidR="002538A8">
        <w:rPr>
          <w:sz w:val="28"/>
          <w:szCs w:val="28"/>
          <w:lang w:val="ru-RU"/>
        </w:rPr>
        <w:t>не хранятся.</w:t>
      </w:r>
    </w:p>
    <w:p w:rsidR="00A372DB" w:rsidRDefault="0002752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 xml:space="preserve">В проверяемом периоде обязанности кассира </w:t>
      </w:r>
      <w:proofErr w:type="gramStart"/>
      <w:r w:rsidRPr="00AA1A9D">
        <w:rPr>
          <w:rFonts w:ascii="Times New Roman" w:hAnsi="Times New Roman" w:cs="Times New Roman"/>
          <w:sz w:val="28"/>
          <w:szCs w:val="28"/>
        </w:rPr>
        <w:t xml:space="preserve">выполняла </w:t>
      </w:r>
      <w:r w:rsidR="002538A8">
        <w:rPr>
          <w:rFonts w:ascii="Times New Roman" w:hAnsi="Times New Roman" w:cs="Times New Roman"/>
          <w:sz w:val="28"/>
          <w:szCs w:val="28"/>
        </w:rPr>
        <w:t>Савкина А.В.</w:t>
      </w:r>
      <w:r w:rsidRPr="00AA1A9D">
        <w:rPr>
          <w:rFonts w:ascii="Times New Roman" w:hAnsi="Times New Roman" w:cs="Times New Roman"/>
          <w:sz w:val="28"/>
          <w:szCs w:val="28"/>
        </w:rPr>
        <w:t xml:space="preserve"> Договор о полной материальной ответственности с кассиром </w:t>
      </w:r>
      <w:r w:rsidR="002538A8">
        <w:rPr>
          <w:rFonts w:ascii="Times New Roman" w:hAnsi="Times New Roman" w:cs="Times New Roman"/>
          <w:sz w:val="28"/>
          <w:szCs w:val="28"/>
        </w:rPr>
        <w:t xml:space="preserve">не </w:t>
      </w:r>
      <w:r w:rsidRPr="00AA1A9D">
        <w:rPr>
          <w:rFonts w:ascii="Times New Roman" w:hAnsi="Times New Roman" w:cs="Times New Roman"/>
          <w:sz w:val="28"/>
          <w:szCs w:val="28"/>
        </w:rPr>
        <w:t>заключен</w:t>
      </w:r>
      <w:proofErr w:type="gramEnd"/>
      <w:r w:rsidRPr="00AA1A9D">
        <w:rPr>
          <w:rFonts w:ascii="Times New Roman" w:hAnsi="Times New Roman" w:cs="Times New Roman"/>
          <w:sz w:val="28"/>
          <w:szCs w:val="28"/>
        </w:rPr>
        <w:t>.</w:t>
      </w:r>
      <w:r w:rsidR="00A372DB" w:rsidRPr="00AA1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798" w:rsidRPr="00BB2BD7" w:rsidRDefault="00D87798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BC1" w:rsidRPr="00AB4BC1" w:rsidRDefault="00D87798" w:rsidP="00AB4B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B4BC1" w:rsidRPr="00AB4BC1">
        <w:rPr>
          <w:rFonts w:ascii="Times New Roman" w:hAnsi="Times New Roman" w:cs="Times New Roman"/>
          <w:b/>
          <w:sz w:val="28"/>
          <w:szCs w:val="28"/>
        </w:rPr>
        <w:t>. Проверка расчетов с подотчетными лицами</w:t>
      </w:r>
    </w:p>
    <w:p w:rsidR="00AB4BC1" w:rsidRPr="00AB4BC1" w:rsidRDefault="00AB4BC1" w:rsidP="00AB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BC1">
        <w:rPr>
          <w:rFonts w:ascii="Times New Roman" w:hAnsi="Times New Roman" w:cs="Times New Roman"/>
          <w:sz w:val="28"/>
          <w:szCs w:val="28"/>
        </w:rPr>
        <w:t>Учет расчетов с подотчетными лицами в проверяемом периоде ос</w:t>
      </w:r>
      <w:r w:rsidRPr="00AB4BC1">
        <w:rPr>
          <w:rFonts w:ascii="Times New Roman" w:hAnsi="Times New Roman" w:cs="Times New Roman"/>
          <w:sz w:val="28"/>
          <w:szCs w:val="28"/>
        </w:rPr>
        <w:t>у</w:t>
      </w:r>
      <w:r w:rsidRPr="00AB4BC1">
        <w:rPr>
          <w:rFonts w:ascii="Times New Roman" w:hAnsi="Times New Roman" w:cs="Times New Roman"/>
          <w:sz w:val="28"/>
          <w:szCs w:val="28"/>
        </w:rPr>
        <w:t>ществлялся в соответствии с требованиями приказов Министерства финансов Российской Федерации от 01.12.2010 № 157н и от 16.12.2010 № 174н.</w:t>
      </w:r>
    </w:p>
    <w:p w:rsidR="00DB5017" w:rsidRDefault="00B911D2" w:rsidP="00AB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в подотчет выдавались только директору ДЮЦ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лыхаловой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Елене Геннадьевне</w:t>
      </w:r>
      <w:r w:rsidRPr="001961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029B" w:rsidRPr="001961B0">
        <w:rPr>
          <w:rFonts w:ascii="Times New Roman" w:hAnsi="Times New Roman" w:cs="Times New Roman"/>
          <w:sz w:val="28"/>
          <w:szCs w:val="28"/>
        </w:rPr>
        <w:t>С</w:t>
      </w:r>
      <w:r w:rsidR="00AB4BC1" w:rsidRPr="001961B0">
        <w:rPr>
          <w:rFonts w:ascii="Times New Roman" w:hAnsi="Times New Roman" w:cs="Times New Roman"/>
          <w:sz w:val="28"/>
          <w:szCs w:val="28"/>
        </w:rPr>
        <w:t>рок</w:t>
      </w:r>
      <w:proofErr w:type="gramEnd"/>
      <w:r w:rsidR="00AB4BC1" w:rsidRPr="001961B0">
        <w:rPr>
          <w:rFonts w:ascii="Times New Roman" w:hAnsi="Times New Roman" w:cs="Times New Roman"/>
          <w:sz w:val="28"/>
          <w:szCs w:val="28"/>
        </w:rPr>
        <w:t xml:space="preserve"> на который выдается</w:t>
      </w:r>
      <w:r w:rsidRPr="001961B0">
        <w:rPr>
          <w:rFonts w:ascii="Times New Roman" w:hAnsi="Times New Roman" w:cs="Times New Roman"/>
          <w:sz w:val="28"/>
          <w:szCs w:val="28"/>
        </w:rPr>
        <w:t xml:space="preserve"> сумма аванса</w:t>
      </w:r>
      <w:r w:rsidR="00FA029B" w:rsidRPr="001961B0">
        <w:rPr>
          <w:rFonts w:ascii="Times New Roman" w:hAnsi="Times New Roman" w:cs="Times New Roman"/>
          <w:sz w:val="28"/>
          <w:szCs w:val="28"/>
        </w:rPr>
        <w:t xml:space="preserve"> не указан, приказа по срокам отчета по подотчетным суммам в </w:t>
      </w:r>
      <w:r w:rsidRPr="001961B0">
        <w:rPr>
          <w:rFonts w:ascii="Times New Roman" w:hAnsi="Times New Roman" w:cs="Times New Roman"/>
          <w:sz w:val="28"/>
          <w:szCs w:val="28"/>
        </w:rPr>
        <w:t>ДЮЦ</w:t>
      </w:r>
      <w:r w:rsidR="00FA029B" w:rsidRPr="001961B0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4BC1" w:rsidRPr="00C00A54">
        <w:rPr>
          <w:rFonts w:ascii="Times New Roman" w:hAnsi="Times New Roman" w:cs="Times New Roman"/>
          <w:sz w:val="28"/>
          <w:szCs w:val="28"/>
        </w:rPr>
        <w:t xml:space="preserve">Сроки предоставления авансовых отчетов и возврата остатков неиспользованных средств, определенны </w:t>
      </w:r>
      <w:r w:rsidR="00C00A54">
        <w:rPr>
          <w:rFonts w:ascii="Times New Roman" w:hAnsi="Times New Roman" w:cs="Times New Roman"/>
          <w:sz w:val="28"/>
          <w:szCs w:val="28"/>
        </w:rPr>
        <w:t>приказом №1\1 от 10.01.2021 года и составляют 10 р</w:t>
      </w:r>
      <w:r w:rsidR="00C00A54">
        <w:rPr>
          <w:rFonts w:ascii="Times New Roman" w:hAnsi="Times New Roman" w:cs="Times New Roman"/>
          <w:sz w:val="28"/>
          <w:szCs w:val="28"/>
        </w:rPr>
        <w:t>а</w:t>
      </w:r>
      <w:r w:rsidR="00C00A54">
        <w:rPr>
          <w:rFonts w:ascii="Times New Roman" w:hAnsi="Times New Roman" w:cs="Times New Roman"/>
          <w:sz w:val="28"/>
          <w:szCs w:val="28"/>
        </w:rPr>
        <w:t>бочих дней.</w:t>
      </w:r>
      <w:r w:rsidR="00AB4BC1" w:rsidRPr="00C00A54">
        <w:rPr>
          <w:rFonts w:ascii="Times New Roman" w:hAnsi="Times New Roman" w:cs="Times New Roman"/>
          <w:sz w:val="28"/>
          <w:szCs w:val="28"/>
        </w:rPr>
        <w:t xml:space="preserve"> </w:t>
      </w:r>
      <w:r w:rsidR="00DB5017">
        <w:rPr>
          <w:rFonts w:ascii="Times New Roman" w:hAnsi="Times New Roman" w:cs="Times New Roman"/>
          <w:sz w:val="28"/>
          <w:szCs w:val="28"/>
        </w:rPr>
        <w:t>Выборочно в</w:t>
      </w:r>
      <w:r w:rsidR="00AB4BC1" w:rsidRPr="00AC7E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4BC1" w:rsidRPr="00AC7EE4">
        <w:rPr>
          <w:rFonts w:ascii="Times New Roman" w:hAnsi="Times New Roman" w:cs="Times New Roman"/>
          <w:sz w:val="28"/>
          <w:szCs w:val="28"/>
        </w:rPr>
        <w:t>проверяемом</w:t>
      </w:r>
      <w:proofErr w:type="gramEnd"/>
      <w:r w:rsidR="00AB4BC1" w:rsidRPr="00AC7EE4">
        <w:rPr>
          <w:rFonts w:ascii="Times New Roman" w:hAnsi="Times New Roman" w:cs="Times New Roman"/>
          <w:sz w:val="28"/>
          <w:szCs w:val="28"/>
        </w:rPr>
        <w:t xml:space="preserve"> </w:t>
      </w:r>
      <w:r w:rsidR="005671A2" w:rsidRPr="00AC7EE4">
        <w:rPr>
          <w:rFonts w:ascii="Times New Roman" w:hAnsi="Times New Roman" w:cs="Times New Roman"/>
          <w:sz w:val="28"/>
          <w:szCs w:val="28"/>
        </w:rPr>
        <w:t>имело место несоблюдение сроков отчета за полученные аванс</w:t>
      </w:r>
      <w:r w:rsidR="00DB50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BC1" w:rsidRPr="00AB4BC1" w:rsidRDefault="00AB4BC1" w:rsidP="00AB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DC">
        <w:rPr>
          <w:rFonts w:ascii="Times New Roman" w:hAnsi="Times New Roman" w:cs="Times New Roman"/>
          <w:sz w:val="28"/>
          <w:szCs w:val="28"/>
        </w:rPr>
        <w:t xml:space="preserve">Расходы, произведенные согласно авансовым отчетам, подтверждаются документально. </w:t>
      </w:r>
      <w:r w:rsidRPr="00AB4BC1">
        <w:rPr>
          <w:rFonts w:ascii="Times New Roman" w:hAnsi="Times New Roman" w:cs="Times New Roman"/>
          <w:sz w:val="28"/>
          <w:szCs w:val="28"/>
        </w:rPr>
        <w:t>Аналитический учет расчетов с подотчетными лицами веде</w:t>
      </w:r>
      <w:r w:rsidRPr="00AB4BC1">
        <w:rPr>
          <w:rFonts w:ascii="Times New Roman" w:hAnsi="Times New Roman" w:cs="Times New Roman"/>
          <w:sz w:val="28"/>
          <w:szCs w:val="28"/>
        </w:rPr>
        <w:t>т</w:t>
      </w:r>
      <w:r w:rsidRPr="00AB4BC1">
        <w:rPr>
          <w:rFonts w:ascii="Times New Roman" w:hAnsi="Times New Roman" w:cs="Times New Roman"/>
          <w:sz w:val="28"/>
          <w:szCs w:val="28"/>
        </w:rPr>
        <w:t>ся в разрезе подот</w:t>
      </w:r>
      <w:r w:rsidR="00E23B7B">
        <w:rPr>
          <w:rFonts w:ascii="Times New Roman" w:hAnsi="Times New Roman" w:cs="Times New Roman"/>
          <w:sz w:val="28"/>
          <w:szCs w:val="28"/>
        </w:rPr>
        <w:t>четных лиц</w:t>
      </w:r>
      <w:r w:rsidRPr="00AB4BC1">
        <w:rPr>
          <w:rFonts w:ascii="Times New Roman" w:hAnsi="Times New Roman" w:cs="Times New Roman"/>
          <w:sz w:val="28"/>
          <w:szCs w:val="28"/>
        </w:rPr>
        <w:t>.</w:t>
      </w:r>
    </w:p>
    <w:p w:rsidR="00AB4BC1" w:rsidRDefault="00AB4BC1" w:rsidP="00AB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B7B">
        <w:rPr>
          <w:rFonts w:ascii="Times New Roman" w:hAnsi="Times New Roman" w:cs="Times New Roman"/>
          <w:sz w:val="28"/>
          <w:szCs w:val="28"/>
        </w:rPr>
        <w:t>В части расчетов с подотчетными лицами дебиторская</w:t>
      </w:r>
      <w:r w:rsidR="00E23B7B" w:rsidRPr="00E23B7B">
        <w:rPr>
          <w:rFonts w:ascii="Times New Roman" w:hAnsi="Times New Roman" w:cs="Times New Roman"/>
          <w:sz w:val="28"/>
          <w:szCs w:val="28"/>
        </w:rPr>
        <w:t>, кредиторская</w:t>
      </w:r>
      <w:r w:rsidRPr="00E23B7B">
        <w:rPr>
          <w:rFonts w:ascii="Times New Roman" w:hAnsi="Times New Roman" w:cs="Times New Roman"/>
          <w:sz w:val="28"/>
          <w:szCs w:val="28"/>
        </w:rPr>
        <w:t xml:space="preserve"> задолженность по состоянию на 01.01.20</w:t>
      </w:r>
      <w:r w:rsidR="00E23B7B" w:rsidRPr="00E23B7B">
        <w:rPr>
          <w:rFonts w:ascii="Times New Roman" w:hAnsi="Times New Roman" w:cs="Times New Roman"/>
          <w:sz w:val="28"/>
          <w:szCs w:val="28"/>
        </w:rPr>
        <w:t>21</w:t>
      </w:r>
      <w:r w:rsidR="00E23B7B">
        <w:rPr>
          <w:rFonts w:ascii="Times New Roman" w:hAnsi="Times New Roman" w:cs="Times New Roman"/>
          <w:sz w:val="28"/>
          <w:szCs w:val="28"/>
        </w:rPr>
        <w:t xml:space="preserve"> </w:t>
      </w:r>
      <w:r w:rsidR="00E23B7B" w:rsidRPr="00E23B7B">
        <w:rPr>
          <w:rFonts w:ascii="Times New Roman" w:hAnsi="Times New Roman" w:cs="Times New Roman"/>
          <w:sz w:val="28"/>
          <w:szCs w:val="28"/>
        </w:rPr>
        <w:t xml:space="preserve">года, </w:t>
      </w:r>
      <w:r w:rsidR="00E23B7B">
        <w:rPr>
          <w:rFonts w:ascii="Times New Roman" w:hAnsi="Times New Roman" w:cs="Times New Roman"/>
          <w:sz w:val="28"/>
          <w:szCs w:val="28"/>
        </w:rPr>
        <w:t xml:space="preserve">на </w:t>
      </w:r>
      <w:r w:rsidR="00E23B7B" w:rsidRPr="00E23B7B">
        <w:rPr>
          <w:rFonts w:ascii="Times New Roman" w:hAnsi="Times New Roman" w:cs="Times New Roman"/>
          <w:sz w:val="28"/>
          <w:szCs w:val="28"/>
        </w:rPr>
        <w:t>31.</w:t>
      </w:r>
      <w:r w:rsidR="00E23B7B">
        <w:rPr>
          <w:rFonts w:ascii="Times New Roman" w:hAnsi="Times New Roman" w:cs="Times New Roman"/>
          <w:sz w:val="28"/>
          <w:szCs w:val="28"/>
        </w:rPr>
        <w:t>12</w:t>
      </w:r>
      <w:r w:rsidR="00E23B7B" w:rsidRPr="00E23B7B">
        <w:rPr>
          <w:rFonts w:ascii="Times New Roman" w:hAnsi="Times New Roman" w:cs="Times New Roman"/>
          <w:sz w:val="28"/>
          <w:szCs w:val="28"/>
        </w:rPr>
        <w:t>.2021 года</w:t>
      </w:r>
      <w:r w:rsidRPr="00E23B7B">
        <w:rPr>
          <w:rFonts w:ascii="Times New Roman" w:hAnsi="Times New Roman" w:cs="Times New Roman"/>
          <w:sz w:val="28"/>
          <w:szCs w:val="28"/>
        </w:rPr>
        <w:t xml:space="preserve"> отсу</w:t>
      </w:r>
      <w:r w:rsidRPr="00E23B7B">
        <w:rPr>
          <w:rFonts w:ascii="Times New Roman" w:hAnsi="Times New Roman" w:cs="Times New Roman"/>
          <w:sz w:val="28"/>
          <w:szCs w:val="28"/>
        </w:rPr>
        <w:t>т</w:t>
      </w:r>
      <w:r w:rsidRPr="00E23B7B">
        <w:rPr>
          <w:rFonts w:ascii="Times New Roman" w:hAnsi="Times New Roman" w:cs="Times New Roman"/>
          <w:sz w:val="28"/>
          <w:szCs w:val="28"/>
        </w:rPr>
        <w:t>ствовала.</w:t>
      </w:r>
    </w:p>
    <w:p w:rsidR="00D87798" w:rsidRDefault="00D87798" w:rsidP="00AB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BA1" w:rsidRDefault="00A85BA1" w:rsidP="00AB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A9D" w:rsidRPr="00AA1A9D" w:rsidRDefault="00D87798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A1A9D" w:rsidRPr="00AA1A9D">
        <w:rPr>
          <w:rFonts w:ascii="Times New Roman" w:hAnsi="Times New Roman" w:cs="Times New Roman"/>
          <w:b/>
          <w:sz w:val="28"/>
          <w:szCs w:val="28"/>
        </w:rPr>
        <w:t>. Проверка использования бюджетных средств на оплату труда</w:t>
      </w:r>
    </w:p>
    <w:p w:rsidR="00AA1A9D" w:rsidRPr="00F73DEE" w:rsidRDefault="00AA1A9D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A99">
        <w:rPr>
          <w:rFonts w:ascii="Times New Roman" w:hAnsi="Times New Roman" w:cs="Times New Roman"/>
          <w:sz w:val="28"/>
          <w:szCs w:val="28"/>
        </w:rPr>
        <w:t xml:space="preserve">В </w:t>
      </w:r>
      <w:r w:rsidRPr="00F73DEE">
        <w:rPr>
          <w:rFonts w:ascii="Times New Roman" w:hAnsi="Times New Roman" w:cs="Times New Roman"/>
          <w:sz w:val="28"/>
          <w:szCs w:val="28"/>
        </w:rPr>
        <w:t>20</w:t>
      </w:r>
      <w:r w:rsidR="00BF0FB3" w:rsidRPr="00F73DEE">
        <w:rPr>
          <w:rFonts w:ascii="Times New Roman" w:hAnsi="Times New Roman" w:cs="Times New Roman"/>
          <w:sz w:val="28"/>
          <w:szCs w:val="28"/>
        </w:rPr>
        <w:t xml:space="preserve">21 </w:t>
      </w:r>
      <w:r w:rsidRPr="00F73DEE">
        <w:rPr>
          <w:rFonts w:ascii="Times New Roman" w:hAnsi="Times New Roman" w:cs="Times New Roman"/>
          <w:sz w:val="28"/>
          <w:szCs w:val="28"/>
        </w:rPr>
        <w:t xml:space="preserve">году расходы на выплаты персоналу </w:t>
      </w:r>
      <w:r w:rsidR="00BF0FB3" w:rsidRPr="00F73DEE">
        <w:rPr>
          <w:rFonts w:ascii="Times New Roman" w:hAnsi="Times New Roman" w:cs="Times New Roman"/>
          <w:sz w:val="28"/>
          <w:szCs w:val="28"/>
        </w:rPr>
        <w:t>Учреждения</w:t>
      </w:r>
      <w:r w:rsidRPr="00F73DEE">
        <w:rPr>
          <w:rFonts w:ascii="Times New Roman" w:hAnsi="Times New Roman"/>
          <w:sz w:val="28"/>
          <w:szCs w:val="28"/>
        </w:rPr>
        <w:t xml:space="preserve"> </w:t>
      </w:r>
      <w:r w:rsidRPr="00F73DEE">
        <w:rPr>
          <w:rFonts w:ascii="Times New Roman" w:hAnsi="Times New Roman" w:cs="Times New Roman"/>
          <w:sz w:val="28"/>
          <w:szCs w:val="28"/>
        </w:rPr>
        <w:t xml:space="preserve">составили                  </w:t>
      </w:r>
      <w:r w:rsidR="005E315E" w:rsidRPr="00F73DEE">
        <w:rPr>
          <w:rFonts w:ascii="Times New Roman" w:hAnsi="Times New Roman" w:cs="Times New Roman"/>
          <w:sz w:val="28"/>
          <w:szCs w:val="28"/>
        </w:rPr>
        <w:t>3 224,8</w:t>
      </w:r>
      <w:r w:rsidR="00BF0FB3" w:rsidRPr="00F73DEE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F73DEE">
        <w:rPr>
          <w:rFonts w:ascii="Times New Roman" w:hAnsi="Times New Roman" w:cs="Times New Roman"/>
          <w:sz w:val="28"/>
          <w:szCs w:val="28"/>
        </w:rPr>
        <w:t>руб</w:t>
      </w:r>
      <w:r w:rsidR="00BF0FB3" w:rsidRPr="00F73DEE">
        <w:rPr>
          <w:rFonts w:ascii="Times New Roman" w:hAnsi="Times New Roman" w:cs="Times New Roman"/>
          <w:sz w:val="28"/>
          <w:szCs w:val="28"/>
        </w:rPr>
        <w:t>лей</w:t>
      </w:r>
      <w:r w:rsidR="002C3026" w:rsidRPr="00F73DEE">
        <w:rPr>
          <w:rFonts w:ascii="Times New Roman" w:hAnsi="Times New Roman" w:cs="Times New Roman"/>
          <w:sz w:val="28"/>
          <w:szCs w:val="28"/>
        </w:rPr>
        <w:t xml:space="preserve">, </w:t>
      </w:r>
      <w:r w:rsidRPr="00F73DEE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AA1A9D" w:rsidRPr="00F73DEE" w:rsidRDefault="008C5A41" w:rsidP="00AA1A9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DEE">
        <w:rPr>
          <w:rFonts w:ascii="Times New Roman" w:hAnsi="Times New Roman" w:cs="Times New Roman"/>
          <w:sz w:val="28"/>
          <w:szCs w:val="28"/>
        </w:rPr>
        <w:t>2 493,3</w:t>
      </w:r>
      <w:r w:rsidR="002C3026" w:rsidRPr="00F73DEE">
        <w:rPr>
          <w:rFonts w:ascii="Times New Roman" w:hAnsi="Times New Roman" w:cs="Times New Roman"/>
          <w:sz w:val="28"/>
          <w:szCs w:val="28"/>
        </w:rPr>
        <w:t xml:space="preserve"> тыс.</w:t>
      </w:r>
      <w:r w:rsidR="00AA1A9D" w:rsidRPr="00F73DEE">
        <w:rPr>
          <w:rFonts w:ascii="Times New Roman" w:hAnsi="Times New Roman" w:cs="Times New Roman"/>
          <w:sz w:val="28"/>
          <w:szCs w:val="28"/>
        </w:rPr>
        <w:t xml:space="preserve"> руб</w:t>
      </w:r>
      <w:r w:rsidR="002C3026" w:rsidRPr="00F73DEE">
        <w:rPr>
          <w:rFonts w:ascii="Times New Roman" w:hAnsi="Times New Roman" w:cs="Times New Roman"/>
          <w:sz w:val="28"/>
          <w:szCs w:val="28"/>
        </w:rPr>
        <w:t>лей</w:t>
      </w:r>
      <w:r w:rsidR="00AA1A9D" w:rsidRPr="00F73DEE">
        <w:rPr>
          <w:rFonts w:ascii="Times New Roman" w:hAnsi="Times New Roman" w:cs="Times New Roman"/>
          <w:sz w:val="28"/>
          <w:szCs w:val="28"/>
        </w:rPr>
        <w:t xml:space="preserve"> - </w:t>
      </w:r>
      <w:r w:rsidR="002C3026" w:rsidRPr="00F73DEE">
        <w:rPr>
          <w:rFonts w:ascii="Times New Roman" w:hAnsi="Times New Roman" w:cs="Times New Roman"/>
          <w:sz w:val="28"/>
          <w:szCs w:val="28"/>
        </w:rPr>
        <w:t>КОСГУ</w:t>
      </w:r>
      <w:r w:rsidR="00AA1A9D" w:rsidRPr="00F73DEE">
        <w:rPr>
          <w:rFonts w:ascii="Times New Roman" w:hAnsi="Times New Roman" w:cs="Times New Roman"/>
          <w:sz w:val="28"/>
          <w:szCs w:val="28"/>
        </w:rPr>
        <w:t xml:space="preserve"> </w:t>
      </w:r>
      <w:r w:rsidR="002C3026" w:rsidRPr="00F73DEE">
        <w:rPr>
          <w:rFonts w:ascii="Times New Roman" w:hAnsi="Times New Roman" w:cs="Times New Roman"/>
          <w:sz w:val="28"/>
          <w:szCs w:val="28"/>
        </w:rPr>
        <w:t>211</w:t>
      </w:r>
      <w:r w:rsidR="00AA1A9D" w:rsidRPr="00F73DEE">
        <w:rPr>
          <w:rFonts w:ascii="Times New Roman" w:hAnsi="Times New Roman" w:cs="Times New Roman"/>
          <w:sz w:val="28"/>
          <w:szCs w:val="28"/>
        </w:rPr>
        <w:t xml:space="preserve"> «</w:t>
      </w:r>
      <w:r w:rsidR="002C3026" w:rsidRPr="00F73DEE">
        <w:rPr>
          <w:rFonts w:ascii="Times New Roman" w:hAnsi="Times New Roman" w:cs="Times New Roman"/>
          <w:sz w:val="28"/>
          <w:szCs w:val="28"/>
        </w:rPr>
        <w:t>Заработная плата</w:t>
      </w:r>
      <w:r w:rsidR="00AA1A9D" w:rsidRPr="00F73DEE">
        <w:rPr>
          <w:rFonts w:ascii="Times New Roman" w:hAnsi="Times New Roman" w:cs="Times New Roman"/>
          <w:sz w:val="28"/>
          <w:szCs w:val="28"/>
        </w:rPr>
        <w:t>»;</w:t>
      </w:r>
    </w:p>
    <w:p w:rsidR="00AA1A9D" w:rsidRPr="00F73DEE" w:rsidRDefault="0000312C" w:rsidP="00AA1A9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DEE">
        <w:rPr>
          <w:rFonts w:ascii="Times New Roman" w:hAnsi="Times New Roman" w:cs="Times New Roman"/>
          <w:sz w:val="28"/>
          <w:szCs w:val="28"/>
        </w:rPr>
        <w:t>73</w:t>
      </w:r>
      <w:r w:rsidR="008C5A41" w:rsidRPr="00F73DEE">
        <w:rPr>
          <w:rFonts w:ascii="Times New Roman" w:hAnsi="Times New Roman" w:cs="Times New Roman"/>
          <w:sz w:val="28"/>
          <w:szCs w:val="28"/>
        </w:rPr>
        <w:t>1</w:t>
      </w:r>
      <w:r w:rsidRPr="00F73DEE">
        <w:rPr>
          <w:rFonts w:ascii="Times New Roman" w:hAnsi="Times New Roman" w:cs="Times New Roman"/>
          <w:sz w:val="28"/>
          <w:szCs w:val="28"/>
        </w:rPr>
        <w:t>,6</w:t>
      </w:r>
      <w:r w:rsidR="009871E4" w:rsidRPr="00F73DEE">
        <w:rPr>
          <w:rFonts w:ascii="Times New Roman" w:hAnsi="Times New Roman" w:cs="Times New Roman"/>
          <w:sz w:val="28"/>
          <w:szCs w:val="28"/>
        </w:rPr>
        <w:t xml:space="preserve"> тыс.</w:t>
      </w:r>
      <w:r w:rsidR="00AA1A9D" w:rsidRPr="00F73DEE">
        <w:rPr>
          <w:rFonts w:ascii="Times New Roman" w:hAnsi="Times New Roman" w:cs="Times New Roman"/>
          <w:sz w:val="28"/>
          <w:szCs w:val="28"/>
        </w:rPr>
        <w:t xml:space="preserve"> руб</w:t>
      </w:r>
      <w:r w:rsidR="009871E4" w:rsidRPr="00F73DEE">
        <w:rPr>
          <w:rFonts w:ascii="Times New Roman" w:hAnsi="Times New Roman" w:cs="Times New Roman"/>
          <w:sz w:val="28"/>
          <w:szCs w:val="28"/>
        </w:rPr>
        <w:t>лей</w:t>
      </w:r>
      <w:r w:rsidR="00AA1A9D" w:rsidRPr="00F73DEE">
        <w:rPr>
          <w:rFonts w:ascii="Times New Roman" w:hAnsi="Times New Roman" w:cs="Times New Roman"/>
          <w:sz w:val="28"/>
          <w:szCs w:val="28"/>
        </w:rPr>
        <w:t xml:space="preserve"> – </w:t>
      </w:r>
      <w:r w:rsidR="009871E4" w:rsidRPr="00F73DEE">
        <w:rPr>
          <w:rFonts w:ascii="Times New Roman" w:hAnsi="Times New Roman" w:cs="Times New Roman"/>
          <w:sz w:val="28"/>
          <w:szCs w:val="28"/>
        </w:rPr>
        <w:t>КОСГУ</w:t>
      </w:r>
      <w:r w:rsidR="00AA1A9D" w:rsidRPr="00F73DEE">
        <w:rPr>
          <w:rFonts w:ascii="Times New Roman" w:hAnsi="Times New Roman" w:cs="Times New Roman"/>
          <w:sz w:val="28"/>
          <w:szCs w:val="28"/>
        </w:rPr>
        <w:t xml:space="preserve"> </w:t>
      </w:r>
      <w:r w:rsidR="009871E4" w:rsidRPr="00F73DEE">
        <w:rPr>
          <w:rFonts w:ascii="Times New Roman" w:hAnsi="Times New Roman" w:cs="Times New Roman"/>
          <w:sz w:val="28"/>
          <w:szCs w:val="28"/>
        </w:rPr>
        <w:t>213</w:t>
      </w:r>
      <w:r w:rsidR="00AA1A9D" w:rsidRPr="00F73DEE">
        <w:rPr>
          <w:rFonts w:ascii="Times New Roman" w:hAnsi="Times New Roman" w:cs="Times New Roman"/>
          <w:sz w:val="28"/>
          <w:szCs w:val="28"/>
        </w:rPr>
        <w:t xml:space="preserve"> «</w:t>
      </w:r>
      <w:r w:rsidR="009871E4" w:rsidRPr="00F73DEE">
        <w:rPr>
          <w:rFonts w:ascii="Times New Roman" w:hAnsi="Times New Roman" w:cs="Times New Roman"/>
          <w:sz w:val="28"/>
          <w:szCs w:val="28"/>
        </w:rPr>
        <w:t>Начисления на выплаты по оплате труда</w:t>
      </w:r>
      <w:r w:rsidR="00AA1A9D" w:rsidRPr="00F73DEE">
        <w:rPr>
          <w:rFonts w:ascii="Times New Roman" w:hAnsi="Times New Roman" w:cs="Times New Roman"/>
          <w:sz w:val="28"/>
          <w:szCs w:val="28"/>
        </w:rPr>
        <w:t>».</w:t>
      </w:r>
    </w:p>
    <w:p w:rsidR="00C127E5" w:rsidRDefault="00AA1A9D" w:rsidP="00AA1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82C">
        <w:rPr>
          <w:rFonts w:ascii="Times New Roman" w:hAnsi="Times New Roman" w:cs="Times New Roman"/>
          <w:sz w:val="28"/>
          <w:szCs w:val="28"/>
        </w:rPr>
        <w:t xml:space="preserve">В проверяемом периоде действовали </w:t>
      </w:r>
      <w:r w:rsidR="00B57A99" w:rsidRPr="0094482C">
        <w:rPr>
          <w:rFonts w:ascii="Times New Roman" w:hAnsi="Times New Roman" w:cs="Times New Roman"/>
          <w:sz w:val="28"/>
          <w:szCs w:val="28"/>
        </w:rPr>
        <w:t xml:space="preserve">коллективный договор </w:t>
      </w:r>
      <w:r w:rsidR="00F94043" w:rsidRPr="0094482C">
        <w:rPr>
          <w:rFonts w:ascii="Times New Roman" w:hAnsi="Times New Roman" w:cs="Times New Roman"/>
          <w:sz w:val="28"/>
          <w:szCs w:val="28"/>
        </w:rPr>
        <w:t xml:space="preserve">от </w:t>
      </w:r>
      <w:r w:rsidR="00137D1C" w:rsidRPr="0094482C">
        <w:rPr>
          <w:rFonts w:ascii="Times New Roman" w:hAnsi="Times New Roman" w:cs="Times New Roman"/>
          <w:sz w:val="28"/>
          <w:szCs w:val="28"/>
        </w:rPr>
        <w:t>05</w:t>
      </w:r>
      <w:r w:rsidR="00F94043" w:rsidRPr="0094482C">
        <w:rPr>
          <w:rFonts w:ascii="Times New Roman" w:hAnsi="Times New Roman" w:cs="Times New Roman"/>
          <w:sz w:val="28"/>
          <w:szCs w:val="28"/>
        </w:rPr>
        <w:t>.0</w:t>
      </w:r>
      <w:r w:rsidR="00137D1C" w:rsidRPr="0094482C">
        <w:rPr>
          <w:rFonts w:ascii="Times New Roman" w:hAnsi="Times New Roman" w:cs="Times New Roman"/>
          <w:sz w:val="28"/>
          <w:szCs w:val="28"/>
        </w:rPr>
        <w:t>7</w:t>
      </w:r>
      <w:r w:rsidR="00F94043" w:rsidRPr="0094482C">
        <w:rPr>
          <w:rFonts w:ascii="Times New Roman" w:hAnsi="Times New Roman" w:cs="Times New Roman"/>
          <w:sz w:val="28"/>
          <w:szCs w:val="28"/>
        </w:rPr>
        <w:t xml:space="preserve">.2021 года, </w:t>
      </w:r>
      <w:r w:rsidRPr="0094482C">
        <w:rPr>
          <w:rFonts w:ascii="Times New Roman" w:hAnsi="Times New Roman" w:cs="Times New Roman"/>
          <w:sz w:val="28"/>
          <w:szCs w:val="28"/>
        </w:rPr>
        <w:t>положени</w:t>
      </w:r>
      <w:r w:rsidR="00C127E5" w:rsidRPr="0094482C">
        <w:rPr>
          <w:rFonts w:ascii="Times New Roman" w:hAnsi="Times New Roman" w:cs="Times New Roman"/>
          <w:sz w:val="28"/>
          <w:szCs w:val="28"/>
        </w:rPr>
        <w:t>е</w:t>
      </w:r>
      <w:r w:rsidRPr="0094482C">
        <w:rPr>
          <w:rFonts w:ascii="Times New Roman" w:hAnsi="Times New Roman" w:cs="Times New Roman"/>
          <w:sz w:val="28"/>
          <w:szCs w:val="28"/>
        </w:rPr>
        <w:t xml:space="preserve"> о</w:t>
      </w:r>
      <w:r w:rsidR="00C127E5" w:rsidRPr="0094482C">
        <w:rPr>
          <w:rFonts w:ascii="Times New Roman" w:hAnsi="Times New Roman" w:cs="Times New Roman"/>
          <w:sz w:val="28"/>
          <w:szCs w:val="28"/>
        </w:rPr>
        <w:t xml:space="preserve"> формировании и распределении </w:t>
      </w:r>
      <w:proofErr w:type="gramStart"/>
      <w:r w:rsidR="00C127E5" w:rsidRPr="0094482C">
        <w:rPr>
          <w:rFonts w:ascii="Times New Roman" w:hAnsi="Times New Roman" w:cs="Times New Roman"/>
          <w:sz w:val="28"/>
          <w:szCs w:val="28"/>
        </w:rPr>
        <w:t>фонда оплаты труда работников муниципального бюджетного учреждения</w:t>
      </w:r>
      <w:r w:rsidR="00137D1C" w:rsidRPr="0094482C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137D1C" w:rsidRPr="0094482C">
        <w:rPr>
          <w:rFonts w:ascii="Times New Roman" w:hAnsi="Times New Roman" w:cs="Times New Roman"/>
          <w:sz w:val="28"/>
          <w:szCs w:val="28"/>
        </w:rPr>
        <w:t>о</w:t>
      </w:r>
      <w:r w:rsidR="00137D1C" w:rsidRPr="0094482C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137D1C" w:rsidRPr="0094482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127E5" w:rsidRPr="0094482C">
        <w:rPr>
          <w:rFonts w:ascii="Times New Roman" w:hAnsi="Times New Roman" w:cs="Times New Roman"/>
          <w:sz w:val="28"/>
          <w:szCs w:val="28"/>
        </w:rPr>
        <w:t>«</w:t>
      </w:r>
      <w:r w:rsidR="00137D1C" w:rsidRPr="0094482C">
        <w:rPr>
          <w:rFonts w:ascii="Times New Roman" w:hAnsi="Times New Roman" w:cs="Times New Roman"/>
          <w:sz w:val="28"/>
          <w:szCs w:val="28"/>
        </w:rPr>
        <w:t>Троицкий детско-юношеский центр</w:t>
      </w:r>
      <w:r w:rsidR="00C127E5" w:rsidRPr="0094482C">
        <w:rPr>
          <w:rFonts w:ascii="Times New Roman" w:hAnsi="Times New Roman" w:cs="Times New Roman"/>
          <w:sz w:val="28"/>
          <w:szCs w:val="28"/>
        </w:rPr>
        <w:t>», утвержденное  дире</w:t>
      </w:r>
      <w:r w:rsidR="00C127E5" w:rsidRPr="0094482C">
        <w:rPr>
          <w:rFonts w:ascii="Times New Roman" w:hAnsi="Times New Roman" w:cs="Times New Roman"/>
          <w:sz w:val="28"/>
          <w:szCs w:val="28"/>
        </w:rPr>
        <w:t>к</w:t>
      </w:r>
      <w:r w:rsidR="00C127E5" w:rsidRPr="0094482C">
        <w:rPr>
          <w:rFonts w:ascii="Times New Roman" w:hAnsi="Times New Roman" w:cs="Times New Roman"/>
          <w:sz w:val="28"/>
          <w:szCs w:val="28"/>
        </w:rPr>
        <w:t xml:space="preserve">тором </w:t>
      </w:r>
      <w:r w:rsidR="00137D1C" w:rsidRPr="0094482C">
        <w:rPr>
          <w:rFonts w:ascii="Times New Roman" w:hAnsi="Times New Roman" w:cs="Times New Roman"/>
          <w:sz w:val="28"/>
          <w:szCs w:val="28"/>
        </w:rPr>
        <w:t>ДЮЦ</w:t>
      </w:r>
      <w:r w:rsidR="00C127E5" w:rsidRPr="0094482C">
        <w:rPr>
          <w:rFonts w:ascii="Times New Roman" w:hAnsi="Times New Roman" w:cs="Times New Roman"/>
          <w:sz w:val="28"/>
          <w:szCs w:val="28"/>
        </w:rPr>
        <w:t>.</w:t>
      </w:r>
    </w:p>
    <w:p w:rsidR="00442F39" w:rsidRDefault="00AA1A9D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 xml:space="preserve">Штатные расписания </w:t>
      </w:r>
      <w:r w:rsidR="00684CAC">
        <w:rPr>
          <w:rFonts w:ascii="Times New Roman" w:hAnsi="Times New Roman" w:cs="Times New Roman"/>
          <w:sz w:val="28"/>
          <w:szCs w:val="28"/>
        </w:rPr>
        <w:t>ДЮЦ</w:t>
      </w:r>
      <w:r w:rsidRPr="00AA1A9D">
        <w:rPr>
          <w:rFonts w:ascii="Times New Roman" w:hAnsi="Times New Roman" w:cs="Times New Roman"/>
          <w:sz w:val="28"/>
          <w:szCs w:val="28"/>
        </w:rPr>
        <w:t xml:space="preserve"> утверждались директором учреждения. На </w:t>
      </w:r>
      <w:r w:rsidR="00684CAC">
        <w:rPr>
          <w:rFonts w:ascii="Times New Roman" w:hAnsi="Times New Roman" w:cs="Times New Roman"/>
          <w:sz w:val="28"/>
          <w:szCs w:val="28"/>
        </w:rPr>
        <w:t>01</w:t>
      </w:r>
      <w:r w:rsidRPr="00AA1A9D">
        <w:rPr>
          <w:rFonts w:ascii="Times New Roman" w:hAnsi="Times New Roman" w:cs="Times New Roman"/>
          <w:sz w:val="28"/>
          <w:szCs w:val="28"/>
        </w:rPr>
        <w:t>.</w:t>
      </w:r>
      <w:r w:rsidR="00684CAC">
        <w:rPr>
          <w:rFonts w:ascii="Times New Roman" w:hAnsi="Times New Roman" w:cs="Times New Roman"/>
          <w:sz w:val="28"/>
          <w:szCs w:val="28"/>
        </w:rPr>
        <w:t>10</w:t>
      </w:r>
      <w:r w:rsidRPr="00AA1A9D">
        <w:rPr>
          <w:rFonts w:ascii="Times New Roman" w:hAnsi="Times New Roman" w:cs="Times New Roman"/>
          <w:sz w:val="28"/>
          <w:szCs w:val="28"/>
        </w:rPr>
        <w:t>.20</w:t>
      </w:r>
      <w:r w:rsidR="00442F39">
        <w:rPr>
          <w:rFonts w:ascii="Times New Roman" w:hAnsi="Times New Roman" w:cs="Times New Roman"/>
          <w:sz w:val="28"/>
          <w:szCs w:val="28"/>
        </w:rPr>
        <w:t>21</w:t>
      </w:r>
      <w:r w:rsidRPr="00AA1A9D">
        <w:rPr>
          <w:rFonts w:ascii="Times New Roman" w:hAnsi="Times New Roman" w:cs="Times New Roman"/>
          <w:sz w:val="28"/>
          <w:szCs w:val="28"/>
        </w:rPr>
        <w:t xml:space="preserve"> штатная численность составляла </w:t>
      </w:r>
      <w:r w:rsidR="00442F39">
        <w:rPr>
          <w:rFonts w:ascii="Times New Roman" w:hAnsi="Times New Roman" w:cs="Times New Roman"/>
          <w:sz w:val="28"/>
          <w:szCs w:val="28"/>
        </w:rPr>
        <w:t>–</w:t>
      </w:r>
      <w:r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684CAC">
        <w:rPr>
          <w:rFonts w:ascii="Times New Roman" w:hAnsi="Times New Roman" w:cs="Times New Roman"/>
          <w:sz w:val="28"/>
          <w:szCs w:val="28"/>
        </w:rPr>
        <w:t>9,38</w:t>
      </w:r>
      <w:r w:rsidRPr="00AA1A9D">
        <w:rPr>
          <w:rFonts w:ascii="Times New Roman" w:hAnsi="Times New Roman" w:cs="Times New Roman"/>
          <w:sz w:val="28"/>
          <w:szCs w:val="28"/>
        </w:rPr>
        <w:t xml:space="preserve"> штатные единицы, в том числе </w:t>
      </w:r>
      <w:r w:rsidR="00684CAC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442F39">
        <w:rPr>
          <w:rFonts w:ascii="Times New Roman" w:hAnsi="Times New Roman" w:cs="Times New Roman"/>
          <w:sz w:val="28"/>
          <w:szCs w:val="28"/>
        </w:rPr>
        <w:t>–</w:t>
      </w:r>
      <w:r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684CAC">
        <w:rPr>
          <w:rFonts w:ascii="Times New Roman" w:hAnsi="Times New Roman" w:cs="Times New Roman"/>
          <w:sz w:val="28"/>
          <w:szCs w:val="28"/>
        </w:rPr>
        <w:t>3,88</w:t>
      </w:r>
      <w:r w:rsidRPr="00AA1A9D">
        <w:rPr>
          <w:rFonts w:ascii="Times New Roman" w:hAnsi="Times New Roman" w:cs="Times New Roman"/>
          <w:sz w:val="28"/>
          <w:szCs w:val="28"/>
        </w:rPr>
        <w:t xml:space="preserve"> штатные единицы.</w:t>
      </w:r>
      <w:r w:rsidR="0015081B">
        <w:rPr>
          <w:rFonts w:ascii="Times New Roman" w:hAnsi="Times New Roman" w:cs="Times New Roman"/>
          <w:sz w:val="28"/>
          <w:szCs w:val="28"/>
        </w:rPr>
        <w:t xml:space="preserve"> В 2021 году из штата ДЮЦ исключен учитель-логопед</w:t>
      </w:r>
      <w:r w:rsidR="0015081B" w:rsidRPr="001961B0">
        <w:rPr>
          <w:rFonts w:ascii="Times New Roman" w:hAnsi="Times New Roman" w:cs="Times New Roman"/>
          <w:sz w:val="28"/>
          <w:szCs w:val="28"/>
        </w:rPr>
        <w:t>.</w:t>
      </w:r>
      <w:r w:rsidRPr="001961B0">
        <w:rPr>
          <w:rFonts w:ascii="Times New Roman" w:hAnsi="Times New Roman" w:cs="Times New Roman"/>
          <w:sz w:val="28"/>
          <w:szCs w:val="28"/>
        </w:rPr>
        <w:t xml:space="preserve"> </w:t>
      </w:r>
      <w:r w:rsidR="000D6D47" w:rsidRPr="001961B0">
        <w:rPr>
          <w:rFonts w:ascii="Times New Roman" w:hAnsi="Times New Roman" w:cs="Times New Roman"/>
          <w:sz w:val="28"/>
          <w:szCs w:val="28"/>
        </w:rPr>
        <w:t xml:space="preserve"> Должностные оклады заведующего хозяйством и уборщика служебных помещений в штатном расписании </w:t>
      </w:r>
      <w:proofErr w:type="gramStart"/>
      <w:r w:rsidR="000D6D47" w:rsidRPr="001961B0">
        <w:rPr>
          <w:rFonts w:ascii="Times New Roman" w:hAnsi="Times New Roman" w:cs="Times New Roman"/>
          <w:sz w:val="28"/>
          <w:szCs w:val="28"/>
        </w:rPr>
        <w:t>ниже</w:t>
      </w:r>
      <w:proofErr w:type="gramEnd"/>
      <w:r w:rsidR="000D6D47" w:rsidRPr="001961B0">
        <w:rPr>
          <w:rFonts w:ascii="Times New Roman" w:hAnsi="Times New Roman" w:cs="Times New Roman"/>
          <w:sz w:val="28"/>
          <w:szCs w:val="28"/>
        </w:rPr>
        <w:t xml:space="preserve"> чем минимальные оклады по данным должностям в положении о формир</w:t>
      </w:r>
      <w:r w:rsidR="000D6D47" w:rsidRPr="001961B0">
        <w:rPr>
          <w:rFonts w:ascii="Times New Roman" w:hAnsi="Times New Roman" w:cs="Times New Roman"/>
          <w:sz w:val="28"/>
          <w:szCs w:val="28"/>
        </w:rPr>
        <w:t>о</w:t>
      </w:r>
      <w:r w:rsidR="000D6D47" w:rsidRPr="001961B0">
        <w:rPr>
          <w:rFonts w:ascii="Times New Roman" w:hAnsi="Times New Roman" w:cs="Times New Roman"/>
          <w:sz w:val="28"/>
          <w:szCs w:val="28"/>
        </w:rPr>
        <w:t>вании и распределении фонда оплаты труда работников муниципального бюджетного учреждения дополнительного образования «Троицкий детско-юношеский центр».</w:t>
      </w:r>
    </w:p>
    <w:p w:rsidR="00AA1A9D" w:rsidRPr="00AA1A9D" w:rsidRDefault="00AA1A9D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A9D">
        <w:rPr>
          <w:rFonts w:ascii="Times New Roman" w:hAnsi="Times New Roman" w:cs="Times New Roman"/>
          <w:sz w:val="28"/>
          <w:szCs w:val="28"/>
        </w:rPr>
        <w:t>Соотношение средней заработной платы руководителя</w:t>
      </w:r>
      <w:r w:rsidR="00C063F6">
        <w:rPr>
          <w:rFonts w:ascii="Times New Roman" w:hAnsi="Times New Roman" w:cs="Times New Roman"/>
          <w:sz w:val="28"/>
          <w:szCs w:val="28"/>
        </w:rPr>
        <w:t xml:space="preserve"> и</w:t>
      </w:r>
      <w:r w:rsidRPr="00AA1A9D">
        <w:rPr>
          <w:rFonts w:ascii="Times New Roman" w:hAnsi="Times New Roman" w:cs="Times New Roman"/>
          <w:sz w:val="28"/>
          <w:szCs w:val="28"/>
        </w:rPr>
        <w:t xml:space="preserve"> средней зар</w:t>
      </w:r>
      <w:r w:rsidRPr="00AA1A9D">
        <w:rPr>
          <w:rFonts w:ascii="Times New Roman" w:hAnsi="Times New Roman" w:cs="Times New Roman"/>
          <w:sz w:val="28"/>
          <w:szCs w:val="28"/>
        </w:rPr>
        <w:t>а</w:t>
      </w:r>
      <w:r w:rsidRPr="00AA1A9D">
        <w:rPr>
          <w:rFonts w:ascii="Times New Roman" w:hAnsi="Times New Roman" w:cs="Times New Roman"/>
          <w:sz w:val="28"/>
          <w:szCs w:val="28"/>
        </w:rPr>
        <w:t xml:space="preserve">ботной платы работников за календарный год не превышает предельный уровень, установленный в соответствии со статьей 145 Трудового кодекса Российской Федерации </w:t>
      </w:r>
      <w:r w:rsidR="00C063F6">
        <w:rPr>
          <w:rFonts w:ascii="Times New Roman" w:hAnsi="Times New Roman" w:cs="Times New Roman"/>
          <w:sz w:val="28"/>
          <w:szCs w:val="28"/>
        </w:rPr>
        <w:t>и Приказом Комитета Троицкого района Алтайского края по социальной политики</w:t>
      </w:r>
      <w:r w:rsidRPr="00AA1A9D">
        <w:rPr>
          <w:rFonts w:ascii="Times New Roman" w:hAnsi="Times New Roman" w:cs="Times New Roman"/>
          <w:sz w:val="28"/>
          <w:szCs w:val="28"/>
        </w:rPr>
        <w:t xml:space="preserve"> от</w:t>
      </w:r>
      <w:r w:rsidR="00C063F6">
        <w:rPr>
          <w:rFonts w:ascii="Times New Roman" w:hAnsi="Times New Roman" w:cs="Times New Roman"/>
          <w:sz w:val="28"/>
          <w:szCs w:val="28"/>
        </w:rPr>
        <w:t xml:space="preserve"> 19</w:t>
      </w:r>
      <w:r w:rsidRPr="00AA1A9D">
        <w:rPr>
          <w:rFonts w:ascii="Times New Roman" w:hAnsi="Times New Roman" w:cs="Times New Roman"/>
          <w:sz w:val="28"/>
          <w:szCs w:val="28"/>
        </w:rPr>
        <w:t>.</w:t>
      </w:r>
      <w:r w:rsidR="00C063F6">
        <w:rPr>
          <w:rFonts w:ascii="Times New Roman" w:hAnsi="Times New Roman" w:cs="Times New Roman"/>
          <w:sz w:val="28"/>
          <w:szCs w:val="28"/>
        </w:rPr>
        <w:t>05</w:t>
      </w:r>
      <w:r w:rsidRPr="00AA1A9D">
        <w:rPr>
          <w:rFonts w:ascii="Times New Roman" w:hAnsi="Times New Roman" w:cs="Times New Roman"/>
          <w:sz w:val="28"/>
          <w:szCs w:val="28"/>
        </w:rPr>
        <w:t>.20</w:t>
      </w:r>
      <w:r w:rsidR="00C063F6">
        <w:rPr>
          <w:rFonts w:ascii="Times New Roman" w:hAnsi="Times New Roman" w:cs="Times New Roman"/>
          <w:sz w:val="28"/>
          <w:szCs w:val="28"/>
        </w:rPr>
        <w:t xml:space="preserve">20 </w:t>
      </w:r>
      <w:r w:rsidRPr="00AA1A9D">
        <w:rPr>
          <w:rFonts w:ascii="Times New Roman" w:hAnsi="Times New Roman" w:cs="Times New Roman"/>
          <w:sz w:val="28"/>
          <w:szCs w:val="28"/>
        </w:rPr>
        <w:t xml:space="preserve"> № </w:t>
      </w:r>
      <w:r w:rsidR="00C063F6">
        <w:rPr>
          <w:rFonts w:ascii="Times New Roman" w:hAnsi="Times New Roman" w:cs="Times New Roman"/>
          <w:sz w:val="28"/>
          <w:szCs w:val="28"/>
        </w:rPr>
        <w:t>146.</w:t>
      </w:r>
      <w:proofErr w:type="gramEnd"/>
    </w:p>
    <w:p w:rsidR="0014543F" w:rsidRDefault="00AA1A9D" w:rsidP="00AA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54">
        <w:rPr>
          <w:rFonts w:ascii="Times New Roman" w:hAnsi="Times New Roman" w:cs="Times New Roman"/>
          <w:bCs/>
          <w:sz w:val="28"/>
          <w:szCs w:val="28"/>
        </w:rPr>
        <w:t xml:space="preserve">Размеры выплат стимулирующего характера установлены </w:t>
      </w:r>
      <w:r w:rsidR="00E85D54" w:rsidRPr="00E85D54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14543F">
        <w:rPr>
          <w:rFonts w:ascii="Times New Roman" w:hAnsi="Times New Roman" w:cs="Times New Roman"/>
          <w:bCs/>
          <w:sz w:val="28"/>
          <w:szCs w:val="28"/>
        </w:rPr>
        <w:t xml:space="preserve">решения экспертной комиссии </w:t>
      </w:r>
      <w:r w:rsidR="00E85D54" w:rsidRPr="00E85D54">
        <w:rPr>
          <w:rFonts w:ascii="Times New Roman" w:hAnsi="Times New Roman" w:cs="Times New Roman"/>
          <w:bCs/>
          <w:sz w:val="28"/>
          <w:szCs w:val="28"/>
        </w:rPr>
        <w:t xml:space="preserve">протокол заседания от </w:t>
      </w:r>
      <w:r w:rsidR="0014543F">
        <w:rPr>
          <w:rFonts w:ascii="Times New Roman" w:hAnsi="Times New Roman" w:cs="Times New Roman"/>
          <w:bCs/>
          <w:sz w:val="28"/>
          <w:szCs w:val="28"/>
        </w:rPr>
        <w:t>11</w:t>
      </w:r>
      <w:r w:rsidR="00E85D54" w:rsidRPr="00E85D54">
        <w:rPr>
          <w:rFonts w:ascii="Times New Roman" w:hAnsi="Times New Roman" w:cs="Times New Roman"/>
          <w:bCs/>
          <w:sz w:val="28"/>
          <w:szCs w:val="28"/>
        </w:rPr>
        <w:t>.</w:t>
      </w:r>
      <w:r w:rsidR="0014543F">
        <w:rPr>
          <w:rFonts w:ascii="Times New Roman" w:hAnsi="Times New Roman" w:cs="Times New Roman"/>
          <w:bCs/>
          <w:sz w:val="28"/>
          <w:szCs w:val="28"/>
        </w:rPr>
        <w:t>01</w:t>
      </w:r>
      <w:r w:rsidR="00E85D54" w:rsidRPr="00E85D54">
        <w:rPr>
          <w:rFonts w:ascii="Times New Roman" w:hAnsi="Times New Roman" w:cs="Times New Roman"/>
          <w:bCs/>
          <w:sz w:val="28"/>
          <w:szCs w:val="28"/>
        </w:rPr>
        <w:t>.202</w:t>
      </w:r>
      <w:r w:rsidR="0014543F">
        <w:rPr>
          <w:rFonts w:ascii="Times New Roman" w:hAnsi="Times New Roman" w:cs="Times New Roman"/>
          <w:bCs/>
          <w:sz w:val="28"/>
          <w:szCs w:val="28"/>
        </w:rPr>
        <w:t>1</w:t>
      </w:r>
      <w:r w:rsidR="00E85D54" w:rsidRPr="00E85D54">
        <w:rPr>
          <w:rFonts w:ascii="Times New Roman" w:hAnsi="Times New Roman" w:cs="Times New Roman"/>
          <w:bCs/>
          <w:sz w:val="28"/>
          <w:szCs w:val="28"/>
        </w:rPr>
        <w:t xml:space="preserve"> года №1.</w:t>
      </w:r>
      <w:r w:rsidR="00E85D54">
        <w:rPr>
          <w:rFonts w:ascii="Times New Roman" w:hAnsi="Times New Roman" w:cs="Times New Roman"/>
          <w:bCs/>
          <w:sz w:val="28"/>
          <w:szCs w:val="28"/>
        </w:rPr>
        <w:t xml:space="preserve"> Распределение баллов осуществляется на основании оценочных листов</w:t>
      </w:r>
      <w:r w:rsidR="0014543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E2FBB" w:rsidRDefault="007A78D9" w:rsidP="00AA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со ст. 135 ТК РФ з</w:t>
      </w:r>
      <w:r w:rsidRPr="007A78D9">
        <w:rPr>
          <w:rFonts w:ascii="Times New Roman" w:hAnsi="Times New Roman" w:cs="Times New Roman"/>
          <w:bCs/>
          <w:sz w:val="28"/>
          <w:szCs w:val="28"/>
        </w:rPr>
        <w:t>аработная плата работнику устана</w:t>
      </w:r>
      <w:r w:rsidRPr="007A78D9">
        <w:rPr>
          <w:rFonts w:ascii="Times New Roman" w:hAnsi="Times New Roman" w:cs="Times New Roman"/>
          <w:bCs/>
          <w:sz w:val="28"/>
          <w:szCs w:val="28"/>
        </w:rPr>
        <w:t>в</w:t>
      </w:r>
      <w:r w:rsidRPr="007A78D9">
        <w:rPr>
          <w:rFonts w:ascii="Times New Roman" w:hAnsi="Times New Roman" w:cs="Times New Roman"/>
          <w:bCs/>
          <w:sz w:val="28"/>
          <w:szCs w:val="28"/>
        </w:rPr>
        <w:t>ливается трудовым договором в соответствии с действующими у данного р</w:t>
      </w:r>
      <w:r w:rsidRPr="007A78D9">
        <w:rPr>
          <w:rFonts w:ascii="Times New Roman" w:hAnsi="Times New Roman" w:cs="Times New Roman"/>
          <w:bCs/>
          <w:sz w:val="28"/>
          <w:szCs w:val="28"/>
        </w:rPr>
        <w:t>а</w:t>
      </w:r>
      <w:r w:rsidRPr="007A78D9">
        <w:rPr>
          <w:rFonts w:ascii="Times New Roman" w:hAnsi="Times New Roman" w:cs="Times New Roman"/>
          <w:bCs/>
          <w:sz w:val="28"/>
          <w:szCs w:val="28"/>
        </w:rPr>
        <w:t>ботодателя системами оплаты труда.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A78D9">
        <w:rPr>
          <w:rFonts w:ascii="Times New Roman" w:hAnsi="Times New Roman" w:cs="Times New Roman"/>
          <w:bCs/>
          <w:sz w:val="28"/>
          <w:szCs w:val="28"/>
        </w:rPr>
        <w:t>Также, в соответствии с "Едиными р</w:t>
      </w:r>
      <w:r w:rsidRPr="007A78D9">
        <w:rPr>
          <w:rFonts w:ascii="Times New Roman" w:hAnsi="Times New Roman" w:cs="Times New Roman"/>
          <w:bCs/>
          <w:sz w:val="28"/>
          <w:szCs w:val="28"/>
        </w:rPr>
        <w:t>е</w:t>
      </w:r>
      <w:r w:rsidRPr="007A78D9">
        <w:rPr>
          <w:rFonts w:ascii="Times New Roman" w:hAnsi="Times New Roman" w:cs="Times New Roman"/>
          <w:bCs/>
          <w:sz w:val="28"/>
          <w:szCs w:val="28"/>
        </w:rPr>
        <w:t>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7A78D9">
        <w:rPr>
          <w:rFonts w:ascii="Times New Roman" w:hAnsi="Times New Roman" w:cs="Times New Roman"/>
          <w:bCs/>
          <w:sz w:val="28"/>
          <w:szCs w:val="28"/>
        </w:rPr>
        <w:t xml:space="preserve"> год" (утв. решением Российской трехсторонней коми</w:t>
      </w:r>
      <w:r w:rsidRPr="007A78D9">
        <w:rPr>
          <w:rFonts w:ascii="Times New Roman" w:hAnsi="Times New Roman" w:cs="Times New Roman"/>
          <w:bCs/>
          <w:sz w:val="28"/>
          <w:szCs w:val="28"/>
        </w:rPr>
        <w:t>с</w:t>
      </w:r>
      <w:r w:rsidRPr="007A78D9">
        <w:rPr>
          <w:rFonts w:ascii="Times New Roman" w:hAnsi="Times New Roman" w:cs="Times New Roman"/>
          <w:bCs/>
          <w:sz w:val="28"/>
          <w:szCs w:val="28"/>
        </w:rPr>
        <w:t>сии по регулированию социально-трудовых отношений от 2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A78D9">
        <w:rPr>
          <w:rFonts w:ascii="Times New Roman" w:hAnsi="Times New Roman" w:cs="Times New Roman"/>
          <w:bCs/>
          <w:sz w:val="28"/>
          <w:szCs w:val="28"/>
        </w:rPr>
        <w:t>.12.20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7A78D9">
        <w:rPr>
          <w:rFonts w:ascii="Times New Roman" w:hAnsi="Times New Roman" w:cs="Times New Roman"/>
          <w:bCs/>
          <w:sz w:val="28"/>
          <w:szCs w:val="28"/>
        </w:rPr>
        <w:t>, прот</w:t>
      </w:r>
      <w:r w:rsidRPr="007A78D9">
        <w:rPr>
          <w:rFonts w:ascii="Times New Roman" w:hAnsi="Times New Roman" w:cs="Times New Roman"/>
          <w:bCs/>
          <w:sz w:val="28"/>
          <w:szCs w:val="28"/>
        </w:rPr>
        <w:t>о</w:t>
      </w:r>
      <w:r w:rsidRPr="007A78D9">
        <w:rPr>
          <w:rFonts w:ascii="Times New Roman" w:hAnsi="Times New Roman" w:cs="Times New Roman"/>
          <w:bCs/>
          <w:sz w:val="28"/>
          <w:szCs w:val="28"/>
        </w:rPr>
        <w:t>кол N 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A78D9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7A78D9">
        <w:rPr>
          <w:rFonts w:ascii="Times New Roman" w:hAnsi="Times New Roman" w:cs="Times New Roman"/>
          <w:bCs/>
          <w:sz w:val="28"/>
          <w:szCs w:val="28"/>
        </w:rPr>
        <w:t>истемы оплаты труда работников государственных и муниц</w:t>
      </w:r>
      <w:r w:rsidRPr="007A78D9">
        <w:rPr>
          <w:rFonts w:ascii="Times New Roman" w:hAnsi="Times New Roman" w:cs="Times New Roman"/>
          <w:bCs/>
          <w:sz w:val="28"/>
          <w:szCs w:val="28"/>
        </w:rPr>
        <w:t>и</w:t>
      </w:r>
      <w:r w:rsidRPr="007A78D9">
        <w:rPr>
          <w:rFonts w:ascii="Times New Roman" w:hAnsi="Times New Roman" w:cs="Times New Roman"/>
          <w:bCs/>
          <w:sz w:val="28"/>
          <w:szCs w:val="28"/>
        </w:rPr>
        <w:t>пальных учреждений на федеральном, региональном и муниципальном уро</w:t>
      </w:r>
      <w:r w:rsidRPr="007A78D9">
        <w:rPr>
          <w:rFonts w:ascii="Times New Roman" w:hAnsi="Times New Roman" w:cs="Times New Roman"/>
          <w:bCs/>
          <w:sz w:val="28"/>
          <w:szCs w:val="28"/>
        </w:rPr>
        <w:t>в</w:t>
      </w:r>
      <w:r w:rsidRPr="007A78D9">
        <w:rPr>
          <w:rFonts w:ascii="Times New Roman" w:hAnsi="Times New Roman" w:cs="Times New Roman"/>
          <w:bCs/>
          <w:sz w:val="28"/>
          <w:szCs w:val="28"/>
        </w:rPr>
        <w:t>нях формируются на основе следующих принципов: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7A78D9">
        <w:rPr>
          <w:rFonts w:ascii="Times New Roman" w:hAnsi="Times New Roman" w:cs="Times New Roman"/>
          <w:bCs/>
          <w:sz w:val="28"/>
          <w:szCs w:val="28"/>
        </w:rPr>
        <w:t>) обеспечение</w:t>
      </w:r>
      <w:proofErr w:type="gramEnd"/>
      <w:r w:rsidRPr="007A78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A78D9">
        <w:rPr>
          <w:rFonts w:ascii="Times New Roman" w:hAnsi="Times New Roman" w:cs="Times New Roman"/>
          <w:bCs/>
          <w:sz w:val="28"/>
          <w:szCs w:val="28"/>
        </w:rPr>
        <w:t>равной оплаты за труд равной ценности, в том числе при установлении размеров окладов (должностных окладов), ставок заработной платы, выплат компенс</w:t>
      </w:r>
      <w:r w:rsidRPr="007A78D9">
        <w:rPr>
          <w:rFonts w:ascii="Times New Roman" w:hAnsi="Times New Roman" w:cs="Times New Roman"/>
          <w:bCs/>
          <w:sz w:val="28"/>
          <w:szCs w:val="28"/>
        </w:rPr>
        <w:t>а</w:t>
      </w:r>
      <w:r w:rsidRPr="007A78D9">
        <w:rPr>
          <w:rFonts w:ascii="Times New Roman" w:hAnsi="Times New Roman" w:cs="Times New Roman"/>
          <w:bCs/>
          <w:sz w:val="28"/>
          <w:szCs w:val="28"/>
        </w:rPr>
        <w:t>ционного и стимулирующего характера, а также недопущение какой бы то ни было дискриминации - различий, исключений и предпочтений, не связанных с деловыми качествами работников и результатами их труда, а также резул</w:t>
      </w:r>
      <w:r w:rsidRPr="007A78D9">
        <w:rPr>
          <w:rFonts w:ascii="Times New Roman" w:hAnsi="Times New Roman" w:cs="Times New Roman"/>
          <w:bCs/>
          <w:sz w:val="28"/>
          <w:szCs w:val="28"/>
        </w:rPr>
        <w:t>ь</w:t>
      </w:r>
      <w:r w:rsidRPr="007A78D9">
        <w:rPr>
          <w:rFonts w:ascii="Times New Roman" w:hAnsi="Times New Roman" w:cs="Times New Roman"/>
          <w:bCs/>
          <w:sz w:val="28"/>
          <w:szCs w:val="28"/>
        </w:rPr>
        <w:lastRenderedPageBreak/>
        <w:t>татами деятельности учреждений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78D9">
        <w:rPr>
          <w:rFonts w:ascii="Times New Roman" w:hAnsi="Times New Roman" w:cs="Times New Roman"/>
          <w:bCs/>
          <w:sz w:val="28"/>
          <w:szCs w:val="28"/>
        </w:rPr>
        <w:t>Таким образом, если в организации, в к</w:t>
      </w:r>
      <w:r w:rsidRPr="007A78D9">
        <w:rPr>
          <w:rFonts w:ascii="Times New Roman" w:hAnsi="Times New Roman" w:cs="Times New Roman"/>
          <w:bCs/>
          <w:sz w:val="28"/>
          <w:szCs w:val="28"/>
        </w:rPr>
        <w:t>о</w:t>
      </w:r>
      <w:r w:rsidRPr="007A78D9">
        <w:rPr>
          <w:rFonts w:ascii="Times New Roman" w:hAnsi="Times New Roman" w:cs="Times New Roman"/>
          <w:bCs/>
          <w:sz w:val="28"/>
          <w:szCs w:val="28"/>
        </w:rPr>
        <w:t>торой работа</w:t>
      </w:r>
      <w:r>
        <w:rPr>
          <w:rFonts w:ascii="Times New Roman" w:hAnsi="Times New Roman" w:cs="Times New Roman"/>
          <w:bCs/>
          <w:sz w:val="28"/>
          <w:szCs w:val="28"/>
        </w:rPr>
        <w:t>ют</w:t>
      </w:r>
      <w:r w:rsidRPr="007A78D9">
        <w:rPr>
          <w:rFonts w:ascii="Times New Roman" w:hAnsi="Times New Roman" w:cs="Times New Roman"/>
          <w:bCs/>
          <w:sz w:val="28"/>
          <w:szCs w:val="28"/>
        </w:rPr>
        <w:t xml:space="preserve"> совместите</w:t>
      </w:r>
      <w:r>
        <w:rPr>
          <w:rFonts w:ascii="Times New Roman" w:hAnsi="Times New Roman" w:cs="Times New Roman"/>
          <w:bCs/>
          <w:sz w:val="28"/>
          <w:szCs w:val="28"/>
        </w:rPr>
        <w:t>ли</w:t>
      </w:r>
      <w:r w:rsidRPr="007A78D9">
        <w:rPr>
          <w:rFonts w:ascii="Times New Roman" w:hAnsi="Times New Roman" w:cs="Times New Roman"/>
          <w:bCs/>
          <w:sz w:val="28"/>
          <w:szCs w:val="28"/>
        </w:rPr>
        <w:t>, коллективным договором или другим локал</w:t>
      </w:r>
      <w:r w:rsidRPr="007A78D9">
        <w:rPr>
          <w:rFonts w:ascii="Times New Roman" w:hAnsi="Times New Roman" w:cs="Times New Roman"/>
          <w:bCs/>
          <w:sz w:val="28"/>
          <w:szCs w:val="28"/>
        </w:rPr>
        <w:t>ь</w:t>
      </w:r>
      <w:r w:rsidRPr="007A78D9">
        <w:rPr>
          <w:rFonts w:ascii="Times New Roman" w:hAnsi="Times New Roman" w:cs="Times New Roman"/>
          <w:bCs/>
          <w:sz w:val="28"/>
          <w:szCs w:val="28"/>
        </w:rPr>
        <w:t xml:space="preserve">ным нормативно-правовым актом предусмотрены стимулирующие выплаты для работников, то соответственно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эти выплаты должны выплачиваться и </w:t>
      </w:r>
      <w:r w:rsidRPr="007A78D9">
        <w:rPr>
          <w:rFonts w:ascii="Times New Roman" w:hAnsi="Times New Roman" w:cs="Times New Roman"/>
          <w:bCs/>
          <w:sz w:val="28"/>
          <w:szCs w:val="28"/>
        </w:rPr>
        <w:t xml:space="preserve"> совместител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1961B0">
        <w:rPr>
          <w:rFonts w:ascii="Times New Roman" w:hAnsi="Times New Roman" w:cs="Times New Roman"/>
          <w:bCs/>
          <w:sz w:val="28"/>
          <w:szCs w:val="28"/>
        </w:rPr>
        <w:t>.</w:t>
      </w:r>
      <w:r w:rsidR="004A309A" w:rsidRPr="001961B0">
        <w:rPr>
          <w:rFonts w:ascii="Times New Roman" w:hAnsi="Times New Roman" w:cs="Times New Roman"/>
          <w:bCs/>
          <w:sz w:val="28"/>
          <w:szCs w:val="28"/>
        </w:rPr>
        <w:t xml:space="preserve"> Ст. 287 ТК РФ предусматривает для совместителей все виды </w:t>
      </w:r>
      <w:proofErr w:type="gramStart"/>
      <w:r w:rsidR="004A309A" w:rsidRPr="001961B0">
        <w:rPr>
          <w:rFonts w:ascii="Times New Roman" w:hAnsi="Times New Roman" w:cs="Times New Roman"/>
          <w:bCs/>
          <w:sz w:val="28"/>
          <w:szCs w:val="28"/>
        </w:rPr>
        <w:t>выплат</w:t>
      </w:r>
      <w:proofErr w:type="gramEnd"/>
      <w:r w:rsidR="004A309A" w:rsidRPr="001961B0">
        <w:rPr>
          <w:rFonts w:ascii="Times New Roman" w:hAnsi="Times New Roman" w:cs="Times New Roman"/>
          <w:bCs/>
          <w:sz w:val="28"/>
          <w:szCs w:val="28"/>
        </w:rPr>
        <w:t xml:space="preserve"> предусмотренные трудовым законодательством и иными нормати</w:t>
      </w:r>
      <w:r w:rsidR="004A309A" w:rsidRPr="001961B0">
        <w:rPr>
          <w:rFonts w:ascii="Times New Roman" w:hAnsi="Times New Roman" w:cs="Times New Roman"/>
          <w:bCs/>
          <w:sz w:val="28"/>
          <w:szCs w:val="28"/>
        </w:rPr>
        <w:t>в</w:t>
      </w:r>
      <w:r w:rsidR="004A309A" w:rsidRPr="001961B0">
        <w:rPr>
          <w:rFonts w:ascii="Times New Roman" w:hAnsi="Times New Roman" w:cs="Times New Roman"/>
          <w:bCs/>
          <w:sz w:val="28"/>
          <w:szCs w:val="28"/>
        </w:rPr>
        <w:t>ными правовыми актами, содержащими нормы трудового права, коллекти</w:t>
      </w:r>
      <w:r w:rsidR="004A309A" w:rsidRPr="001961B0">
        <w:rPr>
          <w:rFonts w:ascii="Times New Roman" w:hAnsi="Times New Roman" w:cs="Times New Roman"/>
          <w:bCs/>
          <w:sz w:val="28"/>
          <w:szCs w:val="28"/>
        </w:rPr>
        <w:t>в</w:t>
      </w:r>
      <w:r w:rsidR="004A309A" w:rsidRPr="001961B0">
        <w:rPr>
          <w:rFonts w:ascii="Times New Roman" w:hAnsi="Times New Roman" w:cs="Times New Roman"/>
          <w:bCs/>
          <w:sz w:val="28"/>
          <w:szCs w:val="28"/>
        </w:rPr>
        <w:t>ными договорами, соглашениями, локальными нормативными актами.</w:t>
      </w:r>
    </w:p>
    <w:p w:rsidR="00EF7831" w:rsidRDefault="00EF7831" w:rsidP="00AA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831">
        <w:rPr>
          <w:rFonts w:ascii="Times New Roman" w:hAnsi="Times New Roman" w:cs="Times New Roman"/>
          <w:bCs/>
          <w:sz w:val="28"/>
          <w:szCs w:val="28"/>
        </w:rPr>
        <w:t>Выплаты стимулирующего характера работникам, занятым на условиях совместительства или на условиях неполного рабочего времени, производя</w:t>
      </w:r>
      <w:r w:rsidRPr="00EF7831">
        <w:rPr>
          <w:rFonts w:ascii="Times New Roman" w:hAnsi="Times New Roman" w:cs="Times New Roman"/>
          <w:bCs/>
          <w:sz w:val="28"/>
          <w:szCs w:val="28"/>
        </w:rPr>
        <w:t>т</w:t>
      </w:r>
      <w:r w:rsidRPr="00EF7831">
        <w:rPr>
          <w:rFonts w:ascii="Times New Roman" w:hAnsi="Times New Roman" w:cs="Times New Roman"/>
          <w:bCs/>
          <w:sz w:val="28"/>
          <w:szCs w:val="28"/>
        </w:rPr>
        <w:t>ся пропорционально отработанному времени или в зависимости от выпо</w:t>
      </w:r>
      <w:r w:rsidRPr="00EF7831">
        <w:rPr>
          <w:rFonts w:ascii="Times New Roman" w:hAnsi="Times New Roman" w:cs="Times New Roman"/>
          <w:bCs/>
          <w:sz w:val="28"/>
          <w:szCs w:val="28"/>
        </w:rPr>
        <w:t>л</w:t>
      </w:r>
      <w:r w:rsidRPr="00EF7831">
        <w:rPr>
          <w:rFonts w:ascii="Times New Roman" w:hAnsi="Times New Roman" w:cs="Times New Roman"/>
          <w:bCs/>
          <w:sz w:val="28"/>
          <w:szCs w:val="28"/>
        </w:rPr>
        <w:t>ненного объема работ. Для отдельных видов стимулирующих выплат при установлении условий их осуществления локальным актом/коллективным договором может устанавливаться их выплата в полном размере вышеук</w:t>
      </w:r>
      <w:r w:rsidRPr="00EF7831">
        <w:rPr>
          <w:rFonts w:ascii="Times New Roman" w:hAnsi="Times New Roman" w:cs="Times New Roman"/>
          <w:bCs/>
          <w:sz w:val="28"/>
          <w:szCs w:val="28"/>
        </w:rPr>
        <w:t>а</w:t>
      </w:r>
      <w:r w:rsidRPr="00EF7831">
        <w:rPr>
          <w:rFonts w:ascii="Times New Roman" w:hAnsi="Times New Roman" w:cs="Times New Roman"/>
          <w:bCs/>
          <w:sz w:val="28"/>
          <w:szCs w:val="28"/>
        </w:rPr>
        <w:t>занным категориям работников.</w:t>
      </w:r>
    </w:p>
    <w:p w:rsidR="009E464C" w:rsidRDefault="009E464C" w:rsidP="00AA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Средняя заработная плата </w:t>
      </w:r>
      <w:r w:rsidR="0014543F">
        <w:rPr>
          <w:rFonts w:ascii="Times New Roman" w:hAnsi="Times New Roman" w:cs="Times New Roman"/>
          <w:bCs/>
          <w:sz w:val="28"/>
          <w:szCs w:val="28"/>
        </w:rPr>
        <w:t>педагога ДЮЦ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полностью отработанную норму рабочего времени </w:t>
      </w:r>
      <w:r w:rsidR="0064349F">
        <w:rPr>
          <w:rFonts w:ascii="Times New Roman" w:hAnsi="Times New Roman" w:cs="Times New Roman"/>
          <w:bCs/>
          <w:sz w:val="28"/>
          <w:szCs w:val="28"/>
        </w:rPr>
        <w:t xml:space="preserve">(24 часа в неделю -1 ставка) </w:t>
      </w:r>
      <w:r>
        <w:rPr>
          <w:rFonts w:ascii="Times New Roman" w:hAnsi="Times New Roman" w:cs="Times New Roman"/>
          <w:bCs/>
          <w:sz w:val="28"/>
          <w:szCs w:val="28"/>
        </w:rPr>
        <w:t>по итогам 2021 года с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ставила </w:t>
      </w:r>
      <w:r w:rsidR="0014543F">
        <w:rPr>
          <w:rFonts w:ascii="Times New Roman" w:hAnsi="Times New Roman" w:cs="Times New Roman"/>
          <w:bCs/>
          <w:sz w:val="28"/>
          <w:szCs w:val="28"/>
        </w:rPr>
        <w:t>23 503,</w:t>
      </w:r>
      <w:r w:rsidR="007A1882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рублей. В пределах от </w:t>
      </w:r>
      <w:r w:rsidR="007A1882">
        <w:rPr>
          <w:rFonts w:ascii="Times New Roman" w:hAnsi="Times New Roman" w:cs="Times New Roman"/>
          <w:bCs/>
          <w:sz w:val="28"/>
          <w:szCs w:val="28"/>
        </w:rPr>
        <w:t>35 684,0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 до </w:t>
      </w:r>
      <w:r w:rsidR="007A1882">
        <w:rPr>
          <w:rFonts w:ascii="Times New Roman" w:hAnsi="Times New Roman" w:cs="Times New Roman"/>
          <w:bCs/>
          <w:sz w:val="28"/>
          <w:szCs w:val="28"/>
        </w:rPr>
        <w:t>17 169,0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="008D387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7A1882">
        <w:rPr>
          <w:rFonts w:ascii="Times New Roman" w:hAnsi="Times New Roman" w:cs="Times New Roman"/>
          <w:bCs/>
          <w:sz w:val="28"/>
          <w:szCs w:val="28"/>
        </w:rPr>
        <w:t>В соглашение заключенном между Администрацией Троицкого района   и Пр</w:t>
      </w:r>
      <w:r w:rsidR="007A1882">
        <w:rPr>
          <w:rFonts w:ascii="Times New Roman" w:hAnsi="Times New Roman" w:cs="Times New Roman"/>
          <w:bCs/>
          <w:sz w:val="28"/>
          <w:szCs w:val="28"/>
        </w:rPr>
        <w:t>а</w:t>
      </w:r>
      <w:r w:rsidR="007A1882">
        <w:rPr>
          <w:rFonts w:ascii="Times New Roman" w:hAnsi="Times New Roman" w:cs="Times New Roman"/>
          <w:bCs/>
          <w:sz w:val="28"/>
          <w:szCs w:val="28"/>
        </w:rPr>
        <w:t>вительством Алтайского края на 2021 год установлен уровень оплаты труда педагогов дополнительного образования 100% к уровню 2020 года</w:t>
      </w:r>
      <w:r w:rsidR="00A67FDF">
        <w:rPr>
          <w:rFonts w:ascii="Times New Roman" w:hAnsi="Times New Roman" w:cs="Times New Roman"/>
          <w:bCs/>
          <w:sz w:val="28"/>
          <w:szCs w:val="28"/>
        </w:rPr>
        <w:t>, согласно отчету о выполнении соглашении между Администрацией края и Админ</w:t>
      </w:r>
      <w:r w:rsidR="00A67FDF">
        <w:rPr>
          <w:rFonts w:ascii="Times New Roman" w:hAnsi="Times New Roman" w:cs="Times New Roman"/>
          <w:bCs/>
          <w:sz w:val="28"/>
          <w:szCs w:val="28"/>
        </w:rPr>
        <w:t>и</w:t>
      </w:r>
      <w:r w:rsidR="00A67FDF">
        <w:rPr>
          <w:rFonts w:ascii="Times New Roman" w:hAnsi="Times New Roman" w:cs="Times New Roman"/>
          <w:bCs/>
          <w:sz w:val="28"/>
          <w:szCs w:val="28"/>
        </w:rPr>
        <w:t>страцией Троицкого района  о взаимодействии в области планирования-социально-экономического развития Троицкого района на 2021 год показ</w:t>
      </w:r>
      <w:r w:rsidR="00A67FDF">
        <w:rPr>
          <w:rFonts w:ascii="Times New Roman" w:hAnsi="Times New Roman" w:cs="Times New Roman"/>
          <w:bCs/>
          <w:sz w:val="28"/>
          <w:szCs w:val="28"/>
        </w:rPr>
        <w:t>а</w:t>
      </w:r>
      <w:r w:rsidR="00A67FDF">
        <w:rPr>
          <w:rFonts w:ascii="Times New Roman" w:hAnsi="Times New Roman" w:cs="Times New Roman"/>
          <w:bCs/>
          <w:sz w:val="28"/>
          <w:szCs w:val="28"/>
        </w:rPr>
        <w:t>тель выполнен на 117,6%.</w:t>
      </w:r>
      <w:proofErr w:type="gramEnd"/>
    </w:p>
    <w:p w:rsidR="00A85BA1" w:rsidRDefault="00A85BA1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520" w:rsidRPr="00AA1A9D" w:rsidRDefault="00D87798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8</w:t>
      </w:r>
      <w:r w:rsidR="00027520" w:rsidRPr="00AA1A9D">
        <w:rPr>
          <w:rFonts w:ascii="Times New Roman CYR" w:hAnsi="Times New Roman CYR" w:cs="Times New Roman CYR"/>
          <w:b/>
          <w:sz w:val="28"/>
          <w:szCs w:val="28"/>
        </w:rPr>
        <w:t>. Проверка учета, сохранности и использования имущества</w:t>
      </w:r>
    </w:p>
    <w:p w:rsidR="00027520" w:rsidRPr="00AA1A9D" w:rsidRDefault="0002752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>Согласно Устав</w:t>
      </w:r>
      <w:r w:rsidR="00B06B2A" w:rsidRPr="00AA1A9D">
        <w:rPr>
          <w:rFonts w:ascii="Times New Roman" w:hAnsi="Times New Roman" w:cs="Times New Roman"/>
          <w:sz w:val="28"/>
          <w:szCs w:val="28"/>
        </w:rPr>
        <w:t>у</w:t>
      </w:r>
      <w:r w:rsidR="00980774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Pr="00AA1A9D">
        <w:rPr>
          <w:rFonts w:ascii="Times New Roman" w:hAnsi="Times New Roman" w:cs="Times New Roman"/>
          <w:sz w:val="28"/>
          <w:szCs w:val="28"/>
        </w:rPr>
        <w:t xml:space="preserve">имущество Учреждения находится в собственности </w:t>
      </w:r>
      <w:r w:rsidR="009566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D10DB">
        <w:rPr>
          <w:rFonts w:ascii="Times New Roman" w:hAnsi="Times New Roman" w:cs="Times New Roman"/>
          <w:sz w:val="28"/>
          <w:szCs w:val="28"/>
        </w:rPr>
        <w:t>Троицк</w:t>
      </w:r>
      <w:r w:rsidR="00956644">
        <w:rPr>
          <w:rFonts w:ascii="Times New Roman" w:hAnsi="Times New Roman" w:cs="Times New Roman"/>
          <w:sz w:val="28"/>
          <w:szCs w:val="28"/>
        </w:rPr>
        <w:t>ий</w:t>
      </w:r>
      <w:r w:rsidR="00BD10D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A1A9D">
        <w:rPr>
          <w:rFonts w:ascii="Times New Roman" w:hAnsi="Times New Roman" w:cs="Times New Roman"/>
          <w:sz w:val="28"/>
          <w:szCs w:val="28"/>
        </w:rPr>
        <w:t xml:space="preserve"> и </w:t>
      </w:r>
      <w:r w:rsidR="00956644">
        <w:rPr>
          <w:rFonts w:ascii="Times New Roman" w:hAnsi="Times New Roman" w:cs="Times New Roman"/>
          <w:sz w:val="28"/>
          <w:szCs w:val="28"/>
        </w:rPr>
        <w:t>закреплено в</w:t>
      </w:r>
      <w:r w:rsidRPr="00AA1A9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56644">
        <w:rPr>
          <w:rFonts w:ascii="Times New Roman" w:hAnsi="Times New Roman" w:cs="Times New Roman"/>
          <w:sz w:val="28"/>
          <w:szCs w:val="28"/>
        </w:rPr>
        <w:t>и</w:t>
      </w:r>
      <w:r w:rsidRPr="00AA1A9D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управления.</w:t>
      </w:r>
    </w:p>
    <w:p w:rsidR="00027520" w:rsidRPr="00AA1A9D" w:rsidRDefault="0002752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 xml:space="preserve">Согласно данным бухгалтерского учета и отчетности </w:t>
      </w:r>
      <w:r w:rsidR="00451BAB" w:rsidRPr="00AA1A9D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A4314A" w:rsidRPr="00AA1A9D">
        <w:rPr>
          <w:rFonts w:ascii="Times New Roman" w:hAnsi="Times New Roman" w:cs="Times New Roman"/>
          <w:sz w:val="28"/>
          <w:szCs w:val="28"/>
        </w:rPr>
        <w:t>бюдже</w:t>
      </w:r>
      <w:r w:rsidR="00A4314A" w:rsidRPr="00AA1A9D">
        <w:rPr>
          <w:rFonts w:ascii="Times New Roman" w:hAnsi="Times New Roman" w:cs="Times New Roman"/>
          <w:sz w:val="28"/>
          <w:szCs w:val="28"/>
        </w:rPr>
        <w:t>т</w:t>
      </w:r>
      <w:r w:rsidR="00A4314A" w:rsidRPr="00AA1A9D">
        <w:rPr>
          <w:rFonts w:ascii="Times New Roman" w:hAnsi="Times New Roman" w:cs="Times New Roman"/>
          <w:sz w:val="28"/>
          <w:szCs w:val="28"/>
        </w:rPr>
        <w:t>ного финансирования</w:t>
      </w:r>
      <w:r w:rsidR="00451BAB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Pr="00AA1A9D">
        <w:rPr>
          <w:rFonts w:ascii="Times New Roman" w:hAnsi="Times New Roman" w:cs="Times New Roman"/>
          <w:sz w:val="28"/>
          <w:szCs w:val="28"/>
        </w:rPr>
        <w:t>стоимость основных средств по состоянию на 01.01.20</w:t>
      </w:r>
      <w:r w:rsidR="003A6F37">
        <w:rPr>
          <w:rFonts w:ascii="Times New Roman" w:hAnsi="Times New Roman" w:cs="Times New Roman"/>
          <w:sz w:val="28"/>
          <w:szCs w:val="28"/>
        </w:rPr>
        <w:t>21</w:t>
      </w:r>
      <w:r w:rsidRPr="00AA1A9D">
        <w:rPr>
          <w:rFonts w:ascii="Times New Roman" w:hAnsi="Times New Roman" w:cs="Times New Roman"/>
          <w:sz w:val="28"/>
          <w:szCs w:val="28"/>
        </w:rPr>
        <w:t xml:space="preserve"> года составляла </w:t>
      </w:r>
      <w:r w:rsidR="00C578E8">
        <w:rPr>
          <w:rFonts w:ascii="Times New Roman" w:hAnsi="Times New Roman" w:cs="Times New Roman"/>
          <w:sz w:val="28"/>
          <w:szCs w:val="28"/>
        </w:rPr>
        <w:t>1 929,0</w:t>
      </w:r>
      <w:r w:rsidR="003A6F3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A1A9D">
        <w:rPr>
          <w:rFonts w:ascii="Times New Roman" w:hAnsi="Times New Roman" w:cs="Times New Roman"/>
          <w:sz w:val="28"/>
          <w:szCs w:val="28"/>
        </w:rPr>
        <w:t xml:space="preserve"> руб</w:t>
      </w:r>
      <w:r w:rsidR="003A6F37">
        <w:rPr>
          <w:rFonts w:ascii="Times New Roman" w:hAnsi="Times New Roman" w:cs="Times New Roman"/>
          <w:sz w:val="28"/>
          <w:szCs w:val="28"/>
        </w:rPr>
        <w:t>лей</w:t>
      </w:r>
      <w:r w:rsidRPr="00AA1A9D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 w:rsidR="00926F80" w:rsidRPr="00AA1A9D">
        <w:rPr>
          <w:rFonts w:ascii="Times New Roman" w:hAnsi="Times New Roman" w:cs="Times New Roman"/>
          <w:sz w:val="28"/>
          <w:szCs w:val="28"/>
        </w:rPr>
        <w:t>нежилые пом</w:t>
      </w:r>
      <w:r w:rsidR="00926F80" w:rsidRPr="00AA1A9D">
        <w:rPr>
          <w:rFonts w:ascii="Times New Roman" w:hAnsi="Times New Roman" w:cs="Times New Roman"/>
          <w:sz w:val="28"/>
          <w:szCs w:val="28"/>
        </w:rPr>
        <w:t>е</w:t>
      </w:r>
      <w:r w:rsidR="00926F80" w:rsidRPr="00AA1A9D">
        <w:rPr>
          <w:rFonts w:ascii="Times New Roman" w:hAnsi="Times New Roman" w:cs="Times New Roman"/>
          <w:sz w:val="28"/>
          <w:szCs w:val="28"/>
        </w:rPr>
        <w:t xml:space="preserve">щения – </w:t>
      </w:r>
      <w:r w:rsidR="00C578E8">
        <w:rPr>
          <w:rFonts w:ascii="Times New Roman" w:hAnsi="Times New Roman" w:cs="Times New Roman"/>
          <w:sz w:val="28"/>
          <w:szCs w:val="28"/>
        </w:rPr>
        <w:t>1 385,3</w:t>
      </w:r>
      <w:r w:rsidR="003A6F37">
        <w:rPr>
          <w:rFonts w:ascii="Times New Roman" w:hAnsi="Times New Roman" w:cs="Times New Roman"/>
          <w:sz w:val="28"/>
          <w:szCs w:val="28"/>
        </w:rPr>
        <w:t xml:space="preserve"> тыс.</w:t>
      </w:r>
      <w:r w:rsidR="00926F80" w:rsidRPr="00AA1A9D">
        <w:rPr>
          <w:rFonts w:ascii="Times New Roman" w:hAnsi="Times New Roman" w:cs="Times New Roman"/>
          <w:sz w:val="28"/>
          <w:szCs w:val="28"/>
        </w:rPr>
        <w:t xml:space="preserve"> руб</w:t>
      </w:r>
      <w:r w:rsidR="003A6F37">
        <w:rPr>
          <w:rFonts w:ascii="Times New Roman" w:hAnsi="Times New Roman" w:cs="Times New Roman"/>
          <w:sz w:val="28"/>
          <w:szCs w:val="28"/>
        </w:rPr>
        <w:t>лей</w:t>
      </w:r>
      <w:r w:rsidR="00926F80" w:rsidRPr="00AA1A9D">
        <w:rPr>
          <w:rFonts w:ascii="Times New Roman" w:hAnsi="Times New Roman" w:cs="Times New Roman"/>
          <w:sz w:val="28"/>
          <w:szCs w:val="28"/>
        </w:rPr>
        <w:t xml:space="preserve">, </w:t>
      </w:r>
      <w:r w:rsidRPr="00AA1A9D">
        <w:rPr>
          <w:rFonts w:ascii="Times New Roman" w:hAnsi="Times New Roman" w:cs="Times New Roman"/>
          <w:sz w:val="28"/>
          <w:szCs w:val="28"/>
        </w:rPr>
        <w:t>машины и оборудование –</w:t>
      </w:r>
      <w:r w:rsidR="003A6F37">
        <w:rPr>
          <w:rFonts w:ascii="Times New Roman" w:hAnsi="Times New Roman" w:cs="Times New Roman"/>
          <w:sz w:val="28"/>
          <w:szCs w:val="28"/>
        </w:rPr>
        <w:t xml:space="preserve"> </w:t>
      </w:r>
      <w:r w:rsidR="00C578E8">
        <w:rPr>
          <w:rFonts w:ascii="Times New Roman" w:hAnsi="Times New Roman" w:cs="Times New Roman"/>
          <w:sz w:val="28"/>
          <w:szCs w:val="28"/>
        </w:rPr>
        <w:t>322,0</w:t>
      </w:r>
      <w:r w:rsidR="003A6F37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AA1A9D">
        <w:rPr>
          <w:rFonts w:ascii="Times New Roman" w:hAnsi="Times New Roman" w:cs="Times New Roman"/>
          <w:sz w:val="28"/>
          <w:szCs w:val="28"/>
        </w:rPr>
        <w:t>руб</w:t>
      </w:r>
      <w:r w:rsidR="003A6F37">
        <w:rPr>
          <w:rFonts w:ascii="Times New Roman" w:hAnsi="Times New Roman" w:cs="Times New Roman"/>
          <w:sz w:val="28"/>
          <w:szCs w:val="28"/>
        </w:rPr>
        <w:t>лей</w:t>
      </w:r>
      <w:r w:rsidRPr="00AA1A9D">
        <w:rPr>
          <w:rFonts w:ascii="Times New Roman" w:hAnsi="Times New Roman" w:cs="Times New Roman"/>
          <w:sz w:val="28"/>
          <w:szCs w:val="28"/>
        </w:rPr>
        <w:t xml:space="preserve">, </w:t>
      </w:r>
      <w:r w:rsidR="00926F80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Pr="00AA1A9D">
        <w:rPr>
          <w:rFonts w:ascii="Times New Roman" w:hAnsi="Times New Roman" w:cs="Times New Roman"/>
          <w:sz w:val="28"/>
          <w:szCs w:val="28"/>
        </w:rPr>
        <w:t xml:space="preserve">производственный и хозяйственный инвентарь – </w:t>
      </w:r>
      <w:r w:rsidR="00C578E8">
        <w:rPr>
          <w:rFonts w:ascii="Times New Roman" w:hAnsi="Times New Roman" w:cs="Times New Roman"/>
          <w:sz w:val="28"/>
          <w:szCs w:val="28"/>
        </w:rPr>
        <w:t>206,9</w:t>
      </w:r>
      <w:r w:rsidR="00293CD2">
        <w:rPr>
          <w:rFonts w:ascii="Times New Roman" w:hAnsi="Times New Roman" w:cs="Times New Roman"/>
          <w:sz w:val="28"/>
          <w:szCs w:val="28"/>
        </w:rPr>
        <w:t xml:space="preserve"> тыс. рублей, прочие – 14,9 тыс. рублей.</w:t>
      </w:r>
    </w:p>
    <w:p w:rsidR="00193718" w:rsidRDefault="008E34EF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>В</w:t>
      </w:r>
      <w:r w:rsidR="008E3B2D" w:rsidRPr="00AA1A9D">
        <w:rPr>
          <w:rFonts w:ascii="Times New Roman" w:hAnsi="Times New Roman" w:cs="Times New Roman"/>
          <w:sz w:val="28"/>
          <w:szCs w:val="28"/>
        </w:rPr>
        <w:t xml:space="preserve"> 20</w:t>
      </w:r>
      <w:r w:rsidR="003145A9">
        <w:rPr>
          <w:rFonts w:ascii="Times New Roman" w:hAnsi="Times New Roman" w:cs="Times New Roman"/>
          <w:sz w:val="28"/>
          <w:szCs w:val="28"/>
        </w:rPr>
        <w:t>21</w:t>
      </w:r>
      <w:r w:rsidR="008E3B2D" w:rsidRPr="00AA1A9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A1A9D">
        <w:rPr>
          <w:rFonts w:ascii="Times New Roman" w:hAnsi="Times New Roman" w:cs="Times New Roman"/>
          <w:sz w:val="28"/>
          <w:szCs w:val="28"/>
        </w:rPr>
        <w:t xml:space="preserve">стоимость основных средств увеличилась на </w:t>
      </w:r>
      <w:r w:rsidR="00342611">
        <w:rPr>
          <w:rFonts w:ascii="Times New Roman" w:hAnsi="Times New Roman" w:cs="Times New Roman"/>
          <w:sz w:val="28"/>
          <w:szCs w:val="28"/>
        </w:rPr>
        <w:t>39,0</w:t>
      </w:r>
      <w:r w:rsidR="003145A9">
        <w:rPr>
          <w:rFonts w:ascii="Times New Roman" w:hAnsi="Times New Roman" w:cs="Times New Roman"/>
          <w:sz w:val="28"/>
          <w:szCs w:val="28"/>
        </w:rPr>
        <w:t xml:space="preserve"> тыс.</w:t>
      </w:r>
      <w:r w:rsidR="008E3B2D" w:rsidRPr="00AA1A9D">
        <w:rPr>
          <w:rFonts w:ascii="Times New Roman" w:hAnsi="Times New Roman" w:cs="Times New Roman"/>
          <w:sz w:val="28"/>
          <w:szCs w:val="28"/>
        </w:rPr>
        <w:t xml:space="preserve"> ру</w:t>
      </w:r>
      <w:r w:rsidR="008E3B2D" w:rsidRPr="00AA1A9D">
        <w:rPr>
          <w:rFonts w:ascii="Times New Roman" w:hAnsi="Times New Roman" w:cs="Times New Roman"/>
          <w:sz w:val="28"/>
          <w:szCs w:val="28"/>
        </w:rPr>
        <w:t>б</w:t>
      </w:r>
      <w:r w:rsidR="003145A9">
        <w:rPr>
          <w:rFonts w:ascii="Times New Roman" w:hAnsi="Times New Roman" w:cs="Times New Roman"/>
          <w:sz w:val="28"/>
          <w:szCs w:val="28"/>
        </w:rPr>
        <w:t>лей</w:t>
      </w:r>
      <w:r w:rsidR="008E3B2D" w:rsidRPr="00AA1A9D">
        <w:rPr>
          <w:rFonts w:ascii="Times New Roman" w:hAnsi="Times New Roman" w:cs="Times New Roman"/>
          <w:sz w:val="28"/>
          <w:szCs w:val="28"/>
        </w:rPr>
        <w:t xml:space="preserve">, </w:t>
      </w:r>
      <w:r w:rsidR="00342611">
        <w:rPr>
          <w:rFonts w:ascii="Times New Roman" w:hAnsi="Times New Roman" w:cs="Times New Roman"/>
          <w:sz w:val="28"/>
          <w:szCs w:val="28"/>
        </w:rPr>
        <w:t>и</w:t>
      </w:r>
      <w:r w:rsidR="00793D43">
        <w:rPr>
          <w:rFonts w:ascii="Times New Roman" w:hAnsi="Times New Roman" w:cs="Times New Roman"/>
          <w:sz w:val="28"/>
          <w:szCs w:val="28"/>
        </w:rPr>
        <w:t xml:space="preserve"> на 01.01.2022 года</w:t>
      </w:r>
      <w:r w:rsidR="00342611">
        <w:rPr>
          <w:rFonts w:ascii="Times New Roman" w:hAnsi="Times New Roman" w:cs="Times New Roman"/>
          <w:sz w:val="28"/>
          <w:szCs w:val="28"/>
        </w:rPr>
        <w:t xml:space="preserve"> составила 1 968,0 тыс. рублей, в</w:t>
      </w:r>
      <w:r w:rsidR="008E3B2D" w:rsidRPr="00AA1A9D"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="00342611">
        <w:rPr>
          <w:rFonts w:ascii="Times New Roman" w:hAnsi="Times New Roman" w:cs="Times New Roman"/>
          <w:sz w:val="28"/>
          <w:szCs w:val="28"/>
        </w:rPr>
        <w:t xml:space="preserve">нежилые помещения 1 385,3 тыс. рублей, машины и оборудования – 341,0 тыс. рублей, </w:t>
      </w:r>
      <w:r w:rsidRPr="00AA1A9D">
        <w:rPr>
          <w:rFonts w:ascii="Times New Roman" w:hAnsi="Times New Roman" w:cs="Times New Roman"/>
          <w:sz w:val="28"/>
          <w:szCs w:val="28"/>
        </w:rPr>
        <w:t>производственн</w:t>
      </w:r>
      <w:r w:rsidR="00342611">
        <w:rPr>
          <w:rFonts w:ascii="Times New Roman" w:hAnsi="Times New Roman" w:cs="Times New Roman"/>
          <w:sz w:val="28"/>
          <w:szCs w:val="28"/>
        </w:rPr>
        <w:t>ый</w:t>
      </w:r>
      <w:r w:rsidRPr="00AA1A9D">
        <w:rPr>
          <w:rFonts w:ascii="Times New Roman" w:hAnsi="Times New Roman" w:cs="Times New Roman"/>
          <w:sz w:val="28"/>
          <w:szCs w:val="28"/>
        </w:rPr>
        <w:t xml:space="preserve"> и хозяйственн</w:t>
      </w:r>
      <w:r w:rsidR="00342611">
        <w:rPr>
          <w:rFonts w:ascii="Times New Roman" w:hAnsi="Times New Roman" w:cs="Times New Roman"/>
          <w:sz w:val="28"/>
          <w:szCs w:val="28"/>
        </w:rPr>
        <w:t>ый</w:t>
      </w:r>
      <w:r w:rsidRPr="00AA1A9D">
        <w:rPr>
          <w:rFonts w:ascii="Times New Roman" w:hAnsi="Times New Roman" w:cs="Times New Roman"/>
          <w:sz w:val="28"/>
          <w:szCs w:val="28"/>
        </w:rPr>
        <w:t xml:space="preserve"> инвентар</w:t>
      </w:r>
      <w:r w:rsidR="00342611">
        <w:rPr>
          <w:rFonts w:ascii="Times New Roman" w:hAnsi="Times New Roman" w:cs="Times New Roman"/>
          <w:sz w:val="28"/>
          <w:szCs w:val="28"/>
        </w:rPr>
        <w:t>ь</w:t>
      </w:r>
      <w:r w:rsidRPr="00AA1A9D">
        <w:rPr>
          <w:rFonts w:ascii="Times New Roman" w:hAnsi="Times New Roman" w:cs="Times New Roman"/>
          <w:sz w:val="28"/>
          <w:szCs w:val="28"/>
        </w:rPr>
        <w:t xml:space="preserve"> – </w:t>
      </w:r>
      <w:r w:rsidR="003145A9">
        <w:rPr>
          <w:rFonts w:ascii="Times New Roman" w:hAnsi="Times New Roman" w:cs="Times New Roman"/>
          <w:sz w:val="28"/>
          <w:szCs w:val="28"/>
        </w:rPr>
        <w:t xml:space="preserve"> </w:t>
      </w:r>
      <w:r w:rsidR="00342611">
        <w:rPr>
          <w:rFonts w:ascii="Times New Roman" w:hAnsi="Times New Roman" w:cs="Times New Roman"/>
          <w:sz w:val="28"/>
          <w:szCs w:val="28"/>
        </w:rPr>
        <w:t>226,9</w:t>
      </w:r>
      <w:r w:rsidR="003145A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A1A9D">
        <w:rPr>
          <w:rFonts w:ascii="Times New Roman" w:hAnsi="Times New Roman" w:cs="Times New Roman"/>
          <w:sz w:val="28"/>
          <w:szCs w:val="28"/>
        </w:rPr>
        <w:t xml:space="preserve"> руб</w:t>
      </w:r>
      <w:r w:rsidR="003145A9">
        <w:rPr>
          <w:rFonts w:ascii="Times New Roman" w:hAnsi="Times New Roman" w:cs="Times New Roman"/>
          <w:sz w:val="28"/>
          <w:szCs w:val="28"/>
        </w:rPr>
        <w:t xml:space="preserve">лей, прочих основных – </w:t>
      </w:r>
      <w:r w:rsidR="00342611">
        <w:rPr>
          <w:rFonts w:ascii="Times New Roman" w:hAnsi="Times New Roman" w:cs="Times New Roman"/>
          <w:sz w:val="28"/>
          <w:szCs w:val="28"/>
        </w:rPr>
        <w:t>14,9</w:t>
      </w:r>
      <w:r w:rsidR="003145A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642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082" w:rsidRDefault="00283082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счетах числятся основные средства в эксплуатации на сумму 210,8 тыс. рублей (на </w:t>
      </w:r>
      <w:r w:rsidR="00B7174D">
        <w:rPr>
          <w:rFonts w:ascii="Times New Roman" w:hAnsi="Times New Roman" w:cs="Times New Roman"/>
          <w:sz w:val="28"/>
          <w:szCs w:val="28"/>
        </w:rPr>
        <w:t>01.01.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717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EF004F" w:rsidRDefault="00EF004F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инвентаризационным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составленным на 03.12.2021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 в ДЮЦ числится имущества на сумму – 2 157,8 тыс. рублей. Отклонения от данных бухгалтерской отчетности </w:t>
      </w:r>
      <w:r w:rsidR="00AE4F3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21,0 тыс. рублей.</w:t>
      </w:r>
    </w:p>
    <w:p w:rsidR="00A85BA1" w:rsidRDefault="00A85BA1" w:rsidP="00AA1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520" w:rsidRPr="00AA1A9D" w:rsidRDefault="00D87798" w:rsidP="00AA1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27520" w:rsidRPr="00AA1A9D">
        <w:rPr>
          <w:rFonts w:ascii="Times New Roman" w:hAnsi="Times New Roman" w:cs="Times New Roman"/>
          <w:b/>
          <w:sz w:val="28"/>
          <w:szCs w:val="28"/>
        </w:rPr>
        <w:t xml:space="preserve">. Проверка состояния расчетной дисциплины </w:t>
      </w:r>
      <w:r w:rsidR="00EE7D02" w:rsidRPr="00AA1A9D">
        <w:rPr>
          <w:rFonts w:ascii="Times New Roman" w:hAnsi="Times New Roman" w:cs="Times New Roman"/>
          <w:b/>
          <w:sz w:val="28"/>
          <w:szCs w:val="28"/>
        </w:rPr>
        <w:t>в части средств, и</w:t>
      </w:r>
      <w:r w:rsidR="00EE7D02" w:rsidRPr="00AA1A9D">
        <w:rPr>
          <w:rFonts w:ascii="Times New Roman" w:hAnsi="Times New Roman" w:cs="Times New Roman"/>
          <w:b/>
          <w:sz w:val="28"/>
          <w:szCs w:val="28"/>
        </w:rPr>
        <w:t>с</w:t>
      </w:r>
      <w:r w:rsidR="00EE7D02" w:rsidRPr="00AA1A9D">
        <w:rPr>
          <w:rFonts w:ascii="Times New Roman" w:hAnsi="Times New Roman" w:cs="Times New Roman"/>
          <w:b/>
          <w:sz w:val="28"/>
          <w:szCs w:val="28"/>
        </w:rPr>
        <w:t>пользованных на закупку товаров, работ и услуг</w:t>
      </w:r>
    </w:p>
    <w:p w:rsidR="00EE7D02" w:rsidRPr="00AA1A9D" w:rsidRDefault="00027520" w:rsidP="00093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>По данным бюджетного учета и отчет</w:t>
      </w:r>
      <w:r w:rsidR="00A412C5" w:rsidRPr="00AA1A9D">
        <w:rPr>
          <w:rFonts w:ascii="Times New Roman" w:hAnsi="Times New Roman" w:cs="Times New Roman"/>
          <w:sz w:val="28"/>
          <w:szCs w:val="28"/>
        </w:rPr>
        <w:t>ности в части субсидий на в</w:t>
      </w:r>
      <w:r w:rsidR="00A412C5" w:rsidRPr="00AA1A9D">
        <w:rPr>
          <w:rFonts w:ascii="Times New Roman" w:hAnsi="Times New Roman" w:cs="Times New Roman"/>
          <w:sz w:val="28"/>
          <w:szCs w:val="28"/>
        </w:rPr>
        <w:t>ы</w:t>
      </w:r>
      <w:r w:rsidR="00A412C5" w:rsidRPr="00AA1A9D">
        <w:rPr>
          <w:rFonts w:ascii="Times New Roman" w:hAnsi="Times New Roman" w:cs="Times New Roman"/>
          <w:sz w:val="28"/>
          <w:szCs w:val="28"/>
        </w:rPr>
        <w:t xml:space="preserve">полнение государственного (муниципального) задания </w:t>
      </w:r>
      <w:r w:rsidRPr="00AA1A9D">
        <w:rPr>
          <w:rFonts w:ascii="Times New Roman" w:hAnsi="Times New Roman" w:cs="Times New Roman"/>
          <w:sz w:val="28"/>
          <w:szCs w:val="28"/>
        </w:rPr>
        <w:t>дебиторск</w:t>
      </w:r>
      <w:r w:rsidR="00A412C5" w:rsidRPr="00AA1A9D">
        <w:rPr>
          <w:rFonts w:ascii="Times New Roman" w:hAnsi="Times New Roman" w:cs="Times New Roman"/>
          <w:sz w:val="28"/>
          <w:szCs w:val="28"/>
        </w:rPr>
        <w:t>ая</w:t>
      </w:r>
      <w:r w:rsidRPr="00AA1A9D">
        <w:rPr>
          <w:rFonts w:ascii="Times New Roman" w:hAnsi="Times New Roman" w:cs="Times New Roman"/>
          <w:sz w:val="28"/>
          <w:szCs w:val="28"/>
        </w:rPr>
        <w:t xml:space="preserve"> задо</w:t>
      </w:r>
      <w:r w:rsidRPr="00AA1A9D">
        <w:rPr>
          <w:rFonts w:ascii="Times New Roman" w:hAnsi="Times New Roman" w:cs="Times New Roman"/>
          <w:sz w:val="28"/>
          <w:szCs w:val="28"/>
        </w:rPr>
        <w:t>л</w:t>
      </w:r>
      <w:r w:rsidRPr="00AA1A9D">
        <w:rPr>
          <w:rFonts w:ascii="Times New Roman" w:hAnsi="Times New Roman" w:cs="Times New Roman"/>
          <w:sz w:val="28"/>
          <w:szCs w:val="28"/>
        </w:rPr>
        <w:t>женност</w:t>
      </w:r>
      <w:r w:rsidR="00A412C5" w:rsidRPr="00AA1A9D">
        <w:rPr>
          <w:rFonts w:ascii="Times New Roman" w:hAnsi="Times New Roman" w:cs="Times New Roman"/>
          <w:sz w:val="28"/>
          <w:szCs w:val="28"/>
        </w:rPr>
        <w:t>ь</w:t>
      </w:r>
      <w:r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A412C5" w:rsidRPr="00AA1A9D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0930A8">
        <w:rPr>
          <w:rFonts w:ascii="Times New Roman" w:hAnsi="Times New Roman" w:cs="Times New Roman"/>
          <w:sz w:val="28"/>
          <w:szCs w:val="28"/>
        </w:rPr>
        <w:t xml:space="preserve">21года </w:t>
      </w:r>
      <w:r w:rsidR="00394079">
        <w:rPr>
          <w:rFonts w:ascii="Times New Roman" w:hAnsi="Times New Roman" w:cs="Times New Roman"/>
          <w:sz w:val="28"/>
          <w:szCs w:val="28"/>
        </w:rPr>
        <w:t xml:space="preserve"> отсутствовала, </w:t>
      </w:r>
      <w:r w:rsidR="000930A8">
        <w:rPr>
          <w:rFonts w:ascii="Times New Roman" w:hAnsi="Times New Roman" w:cs="Times New Roman"/>
          <w:sz w:val="28"/>
          <w:szCs w:val="28"/>
        </w:rPr>
        <w:t>на 01.01.2022 года</w:t>
      </w:r>
      <w:r w:rsidR="00A412C5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4E74F1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394079">
        <w:rPr>
          <w:rFonts w:ascii="Times New Roman" w:hAnsi="Times New Roman" w:cs="Times New Roman"/>
          <w:sz w:val="28"/>
          <w:szCs w:val="28"/>
        </w:rPr>
        <w:t>составила 11,0 тыс. рублей.</w:t>
      </w:r>
      <w:r w:rsidR="006636C3">
        <w:rPr>
          <w:rFonts w:ascii="Times New Roman" w:hAnsi="Times New Roman" w:cs="Times New Roman"/>
          <w:sz w:val="28"/>
          <w:szCs w:val="28"/>
        </w:rPr>
        <w:t xml:space="preserve"> </w:t>
      </w:r>
      <w:r w:rsidRPr="00AA1A9D">
        <w:rPr>
          <w:rFonts w:ascii="Times New Roman" w:hAnsi="Times New Roman" w:cs="Times New Roman"/>
          <w:sz w:val="28"/>
          <w:szCs w:val="28"/>
        </w:rPr>
        <w:t>Кредиторская задолженность на 01.01.20</w:t>
      </w:r>
      <w:r w:rsidR="000930A8">
        <w:rPr>
          <w:rFonts w:ascii="Times New Roman" w:hAnsi="Times New Roman" w:cs="Times New Roman"/>
          <w:sz w:val="28"/>
          <w:szCs w:val="28"/>
        </w:rPr>
        <w:t>2</w:t>
      </w:r>
      <w:r w:rsidR="00394079">
        <w:rPr>
          <w:rFonts w:ascii="Times New Roman" w:hAnsi="Times New Roman" w:cs="Times New Roman"/>
          <w:sz w:val="28"/>
          <w:szCs w:val="28"/>
        </w:rPr>
        <w:t>1</w:t>
      </w:r>
      <w:r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394079">
        <w:rPr>
          <w:rFonts w:ascii="Times New Roman" w:hAnsi="Times New Roman" w:cs="Times New Roman"/>
          <w:sz w:val="28"/>
          <w:szCs w:val="28"/>
        </w:rPr>
        <w:t>о</w:t>
      </w:r>
      <w:r w:rsidR="00394079">
        <w:rPr>
          <w:rFonts w:ascii="Times New Roman" w:hAnsi="Times New Roman" w:cs="Times New Roman"/>
          <w:sz w:val="28"/>
          <w:szCs w:val="28"/>
        </w:rPr>
        <w:t>т</w:t>
      </w:r>
      <w:r w:rsidR="00394079">
        <w:rPr>
          <w:rFonts w:ascii="Times New Roman" w:hAnsi="Times New Roman" w:cs="Times New Roman"/>
          <w:sz w:val="28"/>
          <w:szCs w:val="28"/>
        </w:rPr>
        <w:t xml:space="preserve">сутствовала, на 01.01.2022 года </w:t>
      </w:r>
      <w:r w:rsidRPr="00AA1A9D">
        <w:rPr>
          <w:rFonts w:ascii="Times New Roman" w:hAnsi="Times New Roman" w:cs="Times New Roman"/>
          <w:sz w:val="28"/>
          <w:szCs w:val="28"/>
        </w:rPr>
        <w:t xml:space="preserve">составляла </w:t>
      </w:r>
      <w:r w:rsidR="000930A8">
        <w:rPr>
          <w:rFonts w:ascii="Times New Roman" w:hAnsi="Times New Roman" w:cs="Times New Roman"/>
          <w:sz w:val="28"/>
          <w:szCs w:val="28"/>
        </w:rPr>
        <w:t xml:space="preserve"> </w:t>
      </w:r>
      <w:r w:rsidR="00394079">
        <w:rPr>
          <w:rFonts w:ascii="Times New Roman" w:hAnsi="Times New Roman" w:cs="Times New Roman"/>
          <w:sz w:val="28"/>
          <w:szCs w:val="28"/>
        </w:rPr>
        <w:t xml:space="preserve">10,3 </w:t>
      </w:r>
      <w:r w:rsidR="000930A8">
        <w:rPr>
          <w:rFonts w:ascii="Times New Roman" w:hAnsi="Times New Roman" w:cs="Times New Roman"/>
          <w:sz w:val="28"/>
          <w:szCs w:val="28"/>
        </w:rPr>
        <w:t>тыс. рублей.</w:t>
      </w:r>
      <w:r w:rsidR="00A412C5" w:rsidRPr="00AA1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AFB" w:rsidRPr="00AA1A9D" w:rsidRDefault="00EE7D02" w:rsidP="00AA1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 xml:space="preserve">В части собственных доходов учреждения </w:t>
      </w:r>
      <w:r w:rsidR="00394079">
        <w:rPr>
          <w:rFonts w:ascii="Times New Roman" w:hAnsi="Times New Roman" w:cs="Times New Roman"/>
          <w:sz w:val="28"/>
          <w:szCs w:val="28"/>
        </w:rPr>
        <w:t xml:space="preserve">дебиторская задолженность </w:t>
      </w:r>
      <w:r w:rsidRPr="00AA1A9D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6636C3">
        <w:rPr>
          <w:rFonts w:ascii="Times New Roman" w:hAnsi="Times New Roman" w:cs="Times New Roman"/>
          <w:sz w:val="28"/>
          <w:szCs w:val="28"/>
        </w:rPr>
        <w:t>21</w:t>
      </w:r>
      <w:r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6636C3">
        <w:rPr>
          <w:rFonts w:ascii="Times New Roman" w:hAnsi="Times New Roman" w:cs="Times New Roman"/>
          <w:sz w:val="28"/>
          <w:szCs w:val="28"/>
        </w:rPr>
        <w:t>года</w:t>
      </w:r>
      <w:r w:rsidR="00394079">
        <w:rPr>
          <w:rFonts w:ascii="Times New Roman" w:hAnsi="Times New Roman" w:cs="Times New Roman"/>
          <w:sz w:val="28"/>
          <w:szCs w:val="28"/>
        </w:rPr>
        <w:t xml:space="preserve"> отсутствовала, </w:t>
      </w:r>
      <w:r w:rsidR="0079116E" w:rsidRPr="00AA1A9D">
        <w:rPr>
          <w:rFonts w:ascii="Times New Roman" w:hAnsi="Times New Roman" w:cs="Times New Roman"/>
          <w:sz w:val="28"/>
          <w:szCs w:val="28"/>
        </w:rPr>
        <w:t>на 01.01.20</w:t>
      </w:r>
      <w:r w:rsidR="006636C3">
        <w:rPr>
          <w:rFonts w:ascii="Times New Roman" w:hAnsi="Times New Roman" w:cs="Times New Roman"/>
          <w:sz w:val="28"/>
          <w:szCs w:val="28"/>
        </w:rPr>
        <w:t>22 года</w:t>
      </w:r>
      <w:r w:rsidR="0079116E"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394079">
        <w:rPr>
          <w:rFonts w:ascii="Times New Roman" w:hAnsi="Times New Roman" w:cs="Times New Roman"/>
          <w:sz w:val="28"/>
          <w:szCs w:val="28"/>
        </w:rPr>
        <w:t>составила 4,9 тыс. рублей.  Кредиторская задолженность на 01.01.2021 также отсу</w:t>
      </w:r>
      <w:r w:rsidR="00394079">
        <w:rPr>
          <w:rFonts w:ascii="Times New Roman" w:hAnsi="Times New Roman" w:cs="Times New Roman"/>
          <w:sz w:val="28"/>
          <w:szCs w:val="28"/>
        </w:rPr>
        <w:t>т</w:t>
      </w:r>
      <w:r w:rsidR="00394079">
        <w:rPr>
          <w:rFonts w:ascii="Times New Roman" w:hAnsi="Times New Roman" w:cs="Times New Roman"/>
          <w:sz w:val="28"/>
          <w:szCs w:val="28"/>
        </w:rPr>
        <w:t>ствовала, на 01.01.2022 составила 49,0 тыс. рублей.</w:t>
      </w:r>
    </w:p>
    <w:p w:rsidR="00AC2AFB" w:rsidRPr="00AA1A9D" w:rsidRDefault="00AC2AFB" w:rsidP="00AA1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>В части субсидий на иные цели дебиторская</w:t>
      </w:r>
      <w:r w:rsidR="006636C3">
        <w:rPr>
          <w:rFonts w:ascii="Times New Roman" w:hAnsi="Times New Roman" w:cs="Times New Roman"/>
          <w:sz w:val="28"/>
          <w:szCs w:val="28"/>
        </w:rPr>
        <w:t xml:space="preserve"> и кредиторская</w:t>
      </w:r>
      <w:r w:rsidRPr="00AA1A9D">
        <w:rPr>
          <w:rFonts w:ascii="Times New Roman" w:hAnsi="Times New Roman" w:cs="Times New Roman"/>
          <w:sz w:val="28"/>
          <w:szCs w:val="28"/>
        </w:rPr>
        <w:t xml:space="preserve"> задолже</w:t>
      </w:r>
      <w:r w:rsidRPr="00AA1A9D">
        <w:rPr>
          <w:rFonts w:ascii="Times New Roman" w:hAnsi="Times New Roman" w:cs="Times New Roman"/>
          <w:sz w:val="28"/>
          <w:szCs w:val="28"/>
        </w:rPr>
        <w:t>н</w:t>
      </w:r>
      <w:r w:rsidRPr="00AA1A9D">
        <w:rPr>
          <w:rFonts w:ascii="Times New Roman" w:hAnsi="Times New Roman" w:cs="Times New Roman"/>
          <w:sz w:val="28"/>
          <w:szCs w:val="28"/>
        </w:rPr>
        <w:t>ность на 01.01.20</w:t>
      </w:r>
      <w:r w:rsidR="006636C3">
        <w:rPr>
          <w:rFonts w:ascii="Times New Roman" w:hAnsi="Times New Roman" w:cs="Times New Roman"/>
          <w:sz w:val="28"/>
          <w:szCs w:val="28"/>
        </w:rPr>
        <w:t>21</w:t>
      </w:r>
      <w:r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6636C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A1A9D">
        <w:rPr>
          <w:rFonts w:ascii="Times New Roman" w:hAnsi="Times New Roman" w:cs="Times New Roman"/>
          <w:sz w:val="28"/>
          <w:szCs w:val="28"/>
        </w:rPr>
        <w:t>и на 01.0</w:t>
      </w:r>
      <w:r w:rsidR="006636C3">
        <w:rPr>
          <w:rFonts w:ascii="Times New Roman" w:hAnsi="Times New Roman" w:cs="Times New Roman"/>
          <w:sz w:val="28"/>
          <w:szCs w:val="28"/>
        </w:rPr>
        <w:t>1</w:t>
      </w:r>
      <w:r w:rsidRPr="00AA1A9D">
        <w:rPr>
          <w:rFonts w:ascii="Times New Roman" w:hAnsi="Times New Roman" w:cs="Times New Roman"/>
          <w:sz w:val="28"/>
          <w:szCs w:val="28"/>
        </w:rPr>
        <w:t>.20</w:t>
      </w:r>
      <w:r w:rsidR="006636C3">
        <w:rPr>
          <w:rFonts w:ascii="Times New Roman" w:hAnsi="Times New Roman" w:cs="Times New Roman"/>
          <w:sz w:val="28"/>
          <w:szCs w:val="28"/>
        </w:rPr>
        <w:t>22</w:t>
      </w:r>
      <w:r w:rsidRPr="00AA1A9D">
        <w:rPr>
          <w:rFonts w:ascii="Times New Roman" w:hAnsi="Times New Roman" w:cs="Times New Roman"/>
          <w:sz w:val="28"/>
          <w:szCs w:val="28"/>
        </w:rPr>
        <w:t xml:space="preserve"> </w:t>
      </w:r>
      <w:r w:rsidR="006636C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A1A9D">
        <w:rPr>
          <w:rFonts w:ascii="Times New Roman" w:hAnsi="Times New Roman" w:cs="Times New Roman"/>
          <w:sz w:val="28"/>
          <w:szCs w:val="28"/>
        </w:rPr>
        <w:t xml:space="preserve">отсутствовала. </w:t>
      </w:r>
    </w:p>
    <w:p w:rsidR="00027520" w:rsidRPr="00AA1A9D" w:rsidRDefault="00027520" w:rsidP="00AA1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>Достоверность и законность расчетно-платежных операций, связанных с образованием дебиторской и кредиторской задолженности, ее реальность подтверждается оправдательными документами, послужившими основанием для записи в регистрах бюджетного учета: счетами за оказанные услуги, пл</w:t>
      </w:r>
      <w:r w:rsidRPr="00AA1A9D">
        <w:rPr>
          <w:rFonts w:ascii="Times New Roman" w:hAnsi="Times New Roman" w:cs="Times New Roman"/>
          <w:sz w:val="28"/>
          <w:szCs w:val="28"/>
        </w:rPr>
        <w:t>а</w:t>
      </w:r>
      <w:r w:rsidRPr="00AA1A9D">
        <w:rPr>
          <w:rFonts w:ascii="Times New Roman" w:hAnsi="Times New Roman" w:cs="Times New Roman"/>
          <w:sz w:val="28"/>
          <w:szCs w:val="28"/>
        </w:rPr>
        <w:t xml:space="preserve">тежными документами, а также актами об оказанных услугах. </w:t>
      </w:r>
    </w:p>
    <w:p w:rsidR="00027520" w:rsidRPr="00AA1A9D" w:rsidRDefault="00027520" w:rsidP="00AA1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>Случаев необоснованного списания дебиторской и погашения кред</w:t>
      </w:r>
      <w:r w:rsidRPr="00AA1A9D">
        <w:rPr>
          <w:rFonts w:ascii="Times New Roman" w:hAnsi="Times New Roman" w:cs="Times New Roman"/>
          <w:sz w:val="28"/>
          <w:szCs w:val="28"/>
        </w:rPr>
        <w:t>и</w:t>
      </w:r>
      <w:r w:rsidRPr="00AA1A9D">
        <w:rPr>
          <w:rFonts w:ascii="Times New Roman" w:hAnsi="Times New Roman" w:cs="Times New Roman"/>
          <w:sz w:val="28"/>
          <w:szCs w:val="28"/>
        </w:rPr>
        <w:t>торской задолженности при отсутствии актов выполненных работ, заключе</w:t>
      </w:r>
      <w:r w:rsidRPr="00AA1A9D">
        <w:rPr>
          <w:rFonts w:ascii="Times New Roman" w:hAnsi="Times New Roman" w:cs="Times New Roman"/>
          <w:sz w:val="28"/>
          <w:szCs w:val="28"/>
        </w:rPr>
        <w:t>н</w:t>
      </w:r>
      <w:r w:rsidRPr="00AA1A9D">
        <w:rPr>
          <w:rFonts w:ascii="Times New Roman" w:hAnsi="Times New Roman" w:cs="Times New Roman"/>
          <w:sz w:val="28"/>
          <w:szCs w:val="28"/>
        </w:rPr>
        <w:t>ных договоров и по другим причинам в проверяемом периоде не установл</w:t>
      </w:r>
      <w:r w:rsidRPr="00AA1A9D">
        <w:rPr>
          <w:rFonts w:ascii="Times New Roman" w:hAnsi="Times New Roman" w:cs="Times New Roman"/>
          <w:sz w:val="28"/>
          <w:szCs w:val="28"/>
        </w:rPr>
        <w:t>е</w:t>
      </w:r>
      <w:r w:rsidRPr="00AA1A9D">
        <w:rPr>
          <w:rFonts w:ascii="Times New Roman" w:hAnsi="Times New Roman" w:cs="Times New Roman"/>
          <w:sz w:val="28"/>
          <w:szCs w:val="28"/>
        </w:rPr>
        <w:t>но.</w:t>
      </w:r>
    </w:p>
    <w:p w:rsidR="00027520" w:rsidRPr="00AA1A9D" w:rsidRDefault="000B4FC8" w:rsidP="00AA1A9D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A9D">
        <w:rPr>
          <w:rFonts w:ascii="Times New Roman" w:hAnsi="Times New Roman" w:cs="Times New Roman"/>
          <w:b/>
          <w:sz w:val="28"/>
          <w:szCs w:val="28"/>
        </w:rPr>
        <w:t>10</w:t>
      </w:r>
      <w:r w:rsidR="00027520" w:rsidRPr="00AA1A9D">
        <w:rPr>
          <w:rFonts w:ascii="Times New Roman" w:hAnsi="Times New Roman" w:cs="Times New Roman"/>
          <w:b/>
          <w:sz w:val="28"/>
          <w:szCs w:val="28"/>
        </w:rPr>
        <w:t>. Проверка организации и ведения бухгалтерского учета и дост</w:t>
      </w:r>
      <w:r w:rsidR="00027520" w:rsidRPr="00AA1A9D">
        <w:rPr>
          <w:rFonts w:ascii="Times New Roman" w:hAnsi="Times New Roman" w:cs="Times New Roman"/>
          <w:b/>
          <w:sz w:val="28"/>
          <w:szCs w:val="28"/>
        </w:rPr>
        <w:t>о</w:t>
      </w:r>
      <w:r w:rsidR="00027520" w:rsidRPr="00AA1A9D">
        <w:rPr>
          <w:rFonts w:ascii="Times New Roman" w:hAnsi="Times New Roman" w:cs="Times New Roman"/>
          <w:b/>
          <w:sz w:val="28"/>
          <w:szCs w:val="28"/>
        </w:rPr>
        <w:t>верности предоставляемой отчетности</w:t>
      </w:r>
    </w:p>
    <w:p w:rsidR="00BA037E" w:rsidRDefault="001D225C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0FC">
        <w:rPr>
          <w:rFonts w:ascii="Times New Roman" w:hAnsi="Times New Roman" w:cs="Times New Roman"/>
          <w:sz w:val="28"/>
          <w:szCs w:val="28"/>
        </w:rPr>
        <w:t>В нарушении</w:t>
      </w:r>
      <w:r w:rsidR="00027520" w:rsidRPr="000150FC">
        <w:rPr>
          <w:rFonts w:ascii="Times New Roman" w:hAnsi="Times New Roman" w:cs="Times New Roman"/>
          <w:sz w:val="28"/>
          <w:szCs w:val="28"/>
        </w:rPr>
        <w:t xml:space="preserve"> </w:t>
      </w:r>
      <w:r w:rsidR="00BE1190" w:rsidRPr="000150FC">
        <w:rPr>
          <w:rFonts w:ascii="Times New Roman" w:hAnsi="Times New Roman" w:cs="Times New Roman"/>
          <w:sz w:val="28"/>
          <w:szCs w:val="28"/>
        </w:rPr>
        <w:t xml:space="preserve">Приказа Минфина России от 29.11.2017 N 209н "Об утверждении </w:t>
      </w:r>
      <w:proofErr w:type="gramStart"/>
      <w:r w:rsidR="00BE1190" w:rsidRPr="000150FC">
        <w:rPr>
          <w:rFonts w:ascii="Times New Roman" w:hAnsi="Times New Roman" w:cs="Times New Roman"/>
          <w:sz w:val="28"/>
          <w:szCs w:val="28"/>
        </w:rPr>
        <w:t>Порядка применения классификации операций сектора гос</w:t>
      </w:r>
      <w:r w:rsidR="00BE1190" w:rsidRPr="000150FC">
        <w:rPr>
          <w:rFonts w:ascii="Times New Roman" w:hAnsi="Times New Roman" w:cs="Times New Roman"/>
          <w:sz w:val="28"/>
          <w:szCs w:val="28"/>
        </w:rPr>
        <w:t>у</w:t>
      </w:r>
      <w:r w:rsidR="00BE1190" w:rsidRPr="000150FC">
        <w:rPr>
          <w:rFonts w:ascii="Times New Roman" w:hAnsi="Times New Roman" w:cs="Times New Roman"/>
          <w:sz w:val="28"/>
          <w:szCs w:val="28"/>
        </w:rPr>
        <w:t>дарственного</w:t>
      </w:r>
      <w:proofErr w:type="gramEnd"/>
      <w:r w:rsidR="00BE1190" w:rsidRPr="000150FC">
        <w:rPr>
          <w:rFonts w:ascii="Times New Roman" w:hAnsi="Times New Roman" w:cs="Times New Roman"/>
          <w:sz w:val="28"/>
          <w:szCs w:val="28"/>
        </w:rPr>
        <w:t xml:space="preserve"> управления" доходы получаемы в качестве безвозмездных п</w:t>
      </w:r>
      <w:r w:rsidR="00BE1190" w:rsidRPr="000150FC">
        <w:rPr>
          <w:rFonts w:ascii="Times New Roman" w:hAnsi="Times New Roman" w:cs="Times New Roman"/>
          <w:sz w:val="28"/>
          <w:szCs w:val="28"/>
        </w:rPr>
        <w:t>о</w:t>
      </w:r>
      <w:r w:rsidR="00BE1190" w:rsidRPr="000150FC">
        <w:rPr>
          <w:rFonts w:ascii="Times New Roman" w:hAnsi="Times New Roman" w:cs="Times New Roman"/>
          <w:sz w:val="28"/>
          <w:szCs w:val="28"/>
        </w:rPr>
        <w:t>ступлений были учтены как</w:t>
      </w:r>
      <w:r w:rsidR="00BE1190">
        <w:rPr>
          <w:rFonts w:ascii="Times New Roman" w:hAnsi="Times New Roman" w:cs="Times New Roman"/>
          <w:sz w:val="28"/>
          <w:szCs w:val="28"/>
        </w:rPr>
        <w:t xml:space="preserve"> доходы от платных услуг.</w:t>
      </w:r>
    </w:p>
    <w:p w:rsidR="00BE1190" w:rsidRDefault="00BE1190" w:rsidP="00AA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C80" w:rsidRDefault="00BA037E" w:rsidP="00BE11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037E">
        <w:rPr>
          <w:rFonts w:ascii="Times New Roman" w:hAnsi="Times New Roman" w:cs="Times New Roman"/>
          <w:sz w:val="28"/>
          <w:szCs w:val="28"/>
        </w:rPr>
        <w:t>Таким образом, по результатам контрольного</w:t>
      </w:r>
      <w:r w:rsidR="00BE1190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BE1190" w:rsidRPr="00BE1190">
        <w:rPr>
          <w:rFonts w:ascii="Times New Roman" w:hAnsi="Times New Roman" w:cs="Times New Roman"/>
          <w:sz w:val="28"/>
          <w:szCs w:val="28"/>
        </w:rPr>
        <w:t>«Проверка финансово-хозяйственной деятельности</w:t>
      </w:r>
      <w:r w:rsidR="00BE1190">
        <w:rPr>
          <w:rFonts w:ascii="Times New Roman" w:hAnsi="Times New Roman" w:cs="Times New Roman"/>
          <w:sz w:val="28"/>
          <w:szCs w:val="28"/>
        </w:rPr>
        <w:t xml:space="preserve"> </w:t>
      </w:r>
      <w:r w:rsidR="00BE1190" w:rsidRPr="00BE1190">
        <w:rPr>
          <w:rFonts w:ascii="Times New Roman" w:hAnsi="Times New Roman" w:cs="Times New Roman"/>
          <w:sz w:val="28"/>
          <w:szCs w:val="28"/>
        </w:rPr>
        <w:t>МБУДО «Троицкий детско-юношеский центр» за 2021 год»</w:t>
      </w:r>
      <w:r w:rsidRPr="00BA037E">
        <w:rPr>
          <w:rFonts w:ascii="Times New Roman" w:hAnsi="Times New Roman" w:cs="Times New Roman"/>
          <w:sz w:val="28"/>
          <w:szCs w:val="28"/>
        </w:rPr>
        <w:t xml:space="preserve"> установлены следующие </w:t>
      </w:r>
      <w:r w:rsidRPr="00BA037E">
        <w:rPr>
          <w:rFonts w:ascii="Times New Roman" w:hAnsi="Times New Roman" w:cs="Times New Roman"/>
          <w:b/>
          <w:sz w:val="28"/>
          <w:szCs w:val="28"/>
          <w:u w:val="single"/>
        </w:rPr>
        <w:t>нарушения и н</w:t>
      </w:r>
      <w:r w:rsidRPr="00BA037E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BA037E">
        <w:rPr>
          <w:rFonts w:ascii="Times New Roman" w:hAnsi="Times New Roman" w:cs="Times New Roman"/>
          <w:b/>
          <w:sz w:val="28"/>
          <w:szCs w:val="28"/>
          <w:u w:val="single"/>
        </w:rPr>
        <w:t>достатки:</w:t>
      </w:r>
    </w:p>
    <w:p w:rsidR="00BA037E" w:rsidRDefault="005C6A73" w:rsidP="005C6A7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нарушении п.3 ст.7 </w:t>
      </w:r>
      <w:r w:rsidRPr="005C6A7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6A7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A73">
        <w:rPr>
          <w:rFonts w:ascii="Times New Roman" w:hAnsi="Times New Roman" w:cs="Times New Roman"/>
          <w:sz w:val="28"/>
          <w:szCs w:val="28"/>
        </w:rPr>
        <w:t xml:space="preserve"> от 06.12.2011 N 402-ФЗ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6A73">
        <w:rPr>
          <w:rFonts w:ascii="Times New Roman" w:hAnsi="Times New Roman" w:cs="Times New Roman"/>
          <w:sz w:val="28"/>
          <w:szCs w:val="28"/>
        </w:rPr>
        <w:t>О бухгалтерском учете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6A73">
        <w:rPr>
          <w:rFonts w:ascii="Times New Roman" w:hAnsi="Times New Roman" w:cs="Times New Roman"/>
          <w:sz w:val="28"/>
          <w:szCs w:val="28"/>
        </w:rPr>
        <w:t xml:space="preserve"> </w:t>
      </w:r>
      <w:r w:rsidR="006A0811">
        <w:rPr>
          <w:rFonts w:ascii="Times New Roman" w:hAnsi="Times New Roman" w:cs="Times New Roman"/>
          <w:sz w:val="28"/>
          <w:szCs w:val="28"/>
        </w:rPr>
        <w:t xml:space="preserve">в </w:t>
      </w:r>
      <w:r w:rsidR="0062571D">
        <w:rPr>
          <w:rFonts w:ascii="Times New Roman" w:hAnsi="Times New Roman" w:cs="Times New Roman"/>
          <w:sz w:val="28"/>
          <w:szCs w:val="28"/>
        </w:rPr>
        <w:t>ДЮЦ</w:t>
      </w:r>
      <w:r w:rsidR="006A0811">
        <w:rPr>
          <w:rFonts w:ascii="Times New Roman" w:hAnsi="Times New Roman" w:cs="Times New Roman"/>
          <w:sz w:val="28"/>
          <w:szCs w:val="28"/>
        </w:rPr>
        <w:t xml:space="preserve"> отсутствует соглашение о передаче полномочий по ведению бухгалтерского </w:t>
      </w:r>
      <w:proofErr w:type="gramStart"/>
      <w:r w:rsidR="006A0811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727C1F">
        <w:rPr>
          <w:rFonts w:ascii="Times New Roman" w:hAnsi="Times New Roman" w:cs="Times New Roman"/>
          <w:sz w:val="28"/>
          <w:szCs w:val="28"/>
        </w:rPr>
        <w:t>централизованной бухгалт</w:t>
      </w:r>
      <w:r w:rsidR="00727C1F">
        <w:rPr>
          <w:rFonts w:ascii="Times New Roman" w:hAnsi="Times New Roman" w:cs="Times New Roman"/>
          <w:sz w:val="28"/>
          <w:szCs w:val="28"/>
        </w:rPr>
        <w:t>е</w:t>
      </w:r>
      <w:r w:rsidR="00727C1F">
        <w:rPr>
          <w:rFonts w:ascii="Times New Roman" w:hAnsi="Times New Roman" w:cs="Times New Roman"/>
          <w:sz w:val="28"/>
          <w:szCs w:val="28"/>
        </w:rPr>
        <w:t xml:space="preserve">рии </w:t>
      </w:r>
      <w:r w:rsidR="006A0811">
        <w:rPr>
          <w:rFonts w:ascii="Times New Roman" w:hAnsi="Times New Roman" w:cs="Times New Roman"/>
          <w:sz w:val="28"/>
          <w:szCs w:val="28"/>
        </w:rPr>
        <w:t>Комитет</w:t>
      </w:r>
      <w:r w:rsidR="00727C1F">
        <w:rPr>
          <w:rFonts w:ascii="Times New Roman" w:hAnsi="Times New Roman" w:cs="Times New Roman"/>
          <w:sz w:val="28"/>
          <w:szCs w:val="28"/>
        </w:rPr>
        <w:t>а</w:t>
      </w:r>
      <w:r w:rsidR="006A0811">
        <w:rPr>
          <w:rFonts w:ascii="Times New Roman" w:hAnsi="Times New Roman" w:cs="Times New Roman"/>
          <w:sz w:val="28"/>
          <w:szCs w:val="28"/>
        </w:rPr>
        <w:t xml:space="preserve"> Троицкого района Алтайского края</w:t>
      </w:r>
      <w:proofErr w:type="gramEnd"/>
      <w:r w:rsidR="006A0811">
        <w:rPr>
          <w:rFonts w:ascii="Times New Roman" w:hAnsi="Times New Roman" w:cs="Times New Roman"/>
          <w:sz w:val="28"/>
          <w:szCs w:val="28"/>
        </w:rPr>
        <w:t xml:space="preserve"> по социальной политике.</w:t>
      </w:r>
    </w:p>
    <w:p w:rsidR="00A32E4F" w:rsidRDefault="00A32E4F" w:rsidP="00A32E4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4F">
        <w:rPr>
          <w:rFonts w:ascii="Times New Roman" w:hAnsi="Times New Roman" w:cs="Times New Roman"/>
          <w:sz w:val="28"/>
          <w:szCs w:val="28"/>
        </w:rPr>
        <w:t>В нарушении п. 18 Положения об условиях, порядке формиров</w:t>
      </w:r>
      <w:r w:rsidRPr="00A32E4F">
        <w:rPr>
          <w:rFonts w:ascii="Times New Roman" w:hAnsi="Times New Roman" w:cs="Times New Roman"/>
          <w:sz w:val="28"/>
          <w:szCs w:val="28"/>
        </w:rPr>
        <w:t>а</w:t>
      </w:r>
      <w:r w:rsidRPr="00A32E4F">
        <w:rPr>
          <w:rFonts w:ascii="Times New Roman" w:hAnsi="Times New Roman" w:cs="Times New Roman"/>
          <w:sz w:val="28"/>
          <w:szCs w:val="28"/>
        </w:rPr>
        <w:t>ния и финансового обеспечения выполнения муниципального задания в о</w:t>
      </w:r>
      <w:r w:rsidRPr="00A32E4F">
        <w:rPr>
          <w:rFonts w:ascii="Times New Roman" w:hAnsi="Times New Roman" w:cs="Times New Roman"/>
          <w:sz w:val="28"/>
          <w:szCs w:val="28"/>
        </w:rPr>
        <w:t>т</w:t>
      </w:r>
      <w:r w:rsidRPr="00A32E4F">
        <w:rPr>
          <w:rFonts w:ascii="Times New Roman" w:hAnsi="Times New Roman" w:cs="Times New Roman"/>
          <w:sz w:val="28"/>
          <w:szCs w:val="28"/>
        </w:rPr>
        <w:t xml:space="preserve">ношении муниципальных учреждений </w:t>
      </w:r>
      <w:proofErr w:type="gramStart"/>
      <w:r w:rsidRPr="00A32E4F">
        <w:rPr>
          <w:rFonts w:ascii="Times New Roman" w:hAnsi="Times New Roman" w:cs="Times New Roman"/>
          <w:sz w:val="28"/>
          <w:szCs w:val="28"/>
        </w:rPr>
        <w:t>Троицкого района, утверждённого п</w:t>
      </w:r>
      <w:r w:rsidRPr="00A32E4F">
        <w:rPr>
          <w:rFonts w:ascii="Times New Roman" w:hAnsi="Times New Roman" w:cs="Times New Roman"/>
          <w:sz w:val="28"/>
          <w:szCs w:val="28"/>
        </w:rPr>
        <w:t>о</w:t>
      </w:r>
      <w:r w:rsidRPr="00A32E4F">
        <w:rPr>
          <w:rFonts w:ascii="Times New Roman" w:hAnsi="Times New Roman" w:cs="Times New Roman"/>
          <w:sz w:val="28"/>
          <w:szCs w:val="28"/>
        </w:rPr>
        <w:lastRenderedPageBreak/>
        <w:t>становлением Администрации Троицкого района от 14.07.2020 №426  отчеты о выполнении муниципального задания не размещены</w:t>
      </w:r>
      <w:proofErr w:type="gramEnd"/>
      <w:r w:rsidRPr="00A32E4F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10" w:history="1">
        <w:r w:rsidRPr="00AC53AD">
          <w:rPr>
            <w:rStyle w:val="afd"/>
            <w:rFonts w:ascii="Times New Roman" w:hAnsi="Times New Roman" w:cs="Times New Roman"/>
            <w:sz w:val="28"/>
            <w:szCs w:val="28"/>
          </w:rPr>
          <w:t>www.bus.gov.ru</w:t>
        </w:r>
      </w:hyperlink>
      <w:r w:rsidRPr="00A32E4F">
        <w:rPr>
          <w:rFonts w:ascii="Times New Roman" w:hAnsi="Times New Roman" w:cs="Times New Roman"/>
          <w:sz w:val="28"/>
          <w:szCs w:val="28"/>
        </w:rPr>
        <w:t>.</w:t>
      </w:r>
    </w:p>
    <w:p w:rsidR="00A32E4F" w:rsidRPr="00A32E4F" w:rsidRDefault="00A32E4F" w:rsidP="00A32E4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4F">
        <w:rPr>
          <w:rFonts w:ascii="Times New Roman" w:hAnsi="Times New Roman" w:cs="Times New Roman"/>
          <w:sz w:val="28"/>
          <w:szCs w:val="28"/>
        </w:rPr>
        <w:t xml:space="preserve">В нарушении п. 2.1.1, </w:t>
      </w:r>
      <w:proofErr w:type="gramStart"/>
      <w:r w:rsidRPr="00A32E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2E4F">
        <w:rPr>
          <w:rFonts w:ascii="Times New Roman" w:hAnsi="Times New Roman" w:cs="Times New Roman"/>
          <w:sz w:val="28"/>
          <w:szCs w:val="28"/>
        </w:rPr>
        <w:t xml:space="preserve"> 3.2  Соглашения о порядке и условиях предоставления субсидии муниципальному бюджетному учреждению на ф</w:t>
      </w:r>
      <w:r w:rsidRPr="00A32E4F">
        <w:rPr>
          <w:rFonts w:ascii="Times New Roman" w:hAnsi="Times New Roman" w:cs="Times New Roman"/>
          <w:sz w:val="28"/>
          <w:szCs w:val="28"/>
        </w:rPr>
        <w:t>и</w:t>
      </w:r>
      <w:r w:rsidRPr="00A32E4F">
        <w:rPr>
          <w:rFonts w:ascii="Times New Roman" w:hAnsi="Times New Roman" w:cs="Times New Roman"/>
          <w:sz w:val="28"/>
          <w:szCs w:val="28"/>
        </w:rPr>
        <w:t>нансовое обеспечение выполнению муниципального за</w:t>
      </w:r>
      <w:r>
        <w:rPr>
          <w:rFonts w:ascii="Times New Roman" w:hAnsi="Times New Roman" w:cs="Times New Roman"/>
          <w:sz w:val="28"/>
          <w:szCs w:val="28"/>
        </w:rPr>
        <w:t xml:space="preserve">дания от 11.01.2021 года </w:t>
      </w:r>
      <w:r w:rsidRPr="00A32E4F">
        <w:rPr>
          <w:rFonts w:ascii="Times New Roman" w:hAnsi="Times New Roman" w:cs="Times New Roman"/>
          <w:sz w:val="28"/>
          <w:szCs w:val="28"/>
        </w:rPr>
        <w:t>Комитетом Троицкого района Алтайского края по соц</w:t>
      </w:r>
      <w:r>
        <w:rPr>
          <w:rFonts w:ascii="Times New Roman" w:hAnsi="Times New Roman" w:cs="Times New Roman"/>
          <w:sz w:val="28"/>
          <w:szCs w:val="28"/>
        </w:rPr>
        <w:t xml:space="preserve">иальной политике субсидия не перечисляется ДЮЦ после предоставления отчета о выполнении муниципального задания. Применяется </w:t>
      </w:r>
      <w:r w:rsidR="00E625B2">
        <w:rPr>
          <w:rFonts w:ascii="Times New Roman" w:hAnsi="Times New Roman" w:cs="Times New Roman"/>
          <w:sz w:val="28"/>
          <w:szCs w:val="28"/>
        </w:rPr>
        <w:t xml:space="preserve">скрытый </w:t>
      </w:r>
      <w:r>
        <w:rPr>
          <w:rFonts w:ascii="Times New Roman" w:hAnsi="Times New Roman" w:cs="Times New Roman"/>
          <w:sz w:val="28"/>
          <w:szCs w:val="28"/>
        </w:rPr>
        <w:t>сметный метод финансир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6A0811" w:rsidRDefault="006A0811" w:rsidP="006A081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811">
        <w:rPr>
          <w:rFonts w:ascii="Times New Roman" w:hAnsi="Times New Roman" w:cs="Times New Roman"/>
          <w:sz w:val="28"/>
          <w:szCs w:val="28"/>
        </w:rPr>
        <w:t>В нарушении п. 12 Приказа Минфина РФ от 31.08.2018 года № 186н, а также п. 7 Порядка составления и утверждения плана финансово-хозяйственной деятельности муниципальных бюджетных учреждений, под-ведомственных Комитету Троицкого района Алтайского края по социальной политике, утвержденным приказом Комитета по социальной политике от 31.12.2019 года № 440 в план ФХД Учреждения не вносились изменения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0811" w:rsidRDefault="006A0811" w:rsidP="006A081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11">
        <w:rPr>
          <w:rFonts w:ascii="Times New Roman" w:hAnsi="Times New Roman" w:cs="Times New Roman"/>
          <w:sz w:val="28"/>
          <w:szCs w:val="28"/>
        </w:rPr>
        <w:t>В нарушении п. 15 Порядка составления и утверждения плана финансово-хозяйственной деятельности муниципальных бюджетных учр</w:t>
      </w:r>
      <w:r w:rsidRPr="006A0811">
        <w:rPr>
          <w:rFonts w:ascii="Times New Roman" w:hAnsi="Times New Roman" w:cs="Times New Roman"/>
          <w:sz w:val="28"/>
          <w:szCs w:val="28"/>
        </w:rPr>
        <w:t>е</w:t>
      </w:r>
      <w:r w:rsidRPr="006A0811">
        <w:rPr>
          <w:rFonts w:ascii="Times New Roman" w:hAnsi="Times New Roman" w:cs="Times New Roman"/>
          <w:sz w:val="28"/>
          <w:szCs w:val="28"/>
        </w:rPr>
        <w:t>ждений, подведомственных Комитету Троицкого района Алтайского края по социальной политике, утвержденным приказом Комитета по социальной п</w:t>
      </w:r>
      <w:r w:rsidRPr="006A0811">
        <w:rPr>
          <w:rFonts w:ascii="Times New Roman" w:hAnsi="Times New Roman" w:cs="Times New Roman"/>
          <w:sz w:val="28"/>
          <w:szCs w:val="28"/>
        </w:rPr>
        <w:t>о</w:t>
      </w:r>
      <w:r w:rsidRPr="006A0811">
        <w:rPr>
          <w:rFonts w:ascii="Times New Roman" w:hAnsi="Times New Roman" w:cs="Times New Roman"/>
          <w:sz w:val="28"/>
          <w:szCs w:val="28"/>
        </w:rPr>
        <w:t>литике от 31.12.2019 года № 440 в план ФХД Учреждения не вносились и</w:t>
      </w:r>
      <w:r w:rsidRPr="006A0811">
        <w:rPr>
          <w:rFonts w:ascii="Times New Roman" w:hAnsi="Times New Roman" w:cs="Times New Roman"/>
          <w:sz w:val="28"/>
          <w:szCs w:val="28"/>
        </w:rPr>
        <w:t>з</w:t>
      </w:r>
      <w:r w:rsidRPr="006A0811">
        <w:rPr>
          <w:rFonts w:ascii="Times New Roman" w:hAnsi="Times New Roman" w:cs="Times New Roman"/>
          <w:sz w:val="28"/>
          <w:szCs w:val="28"/>
        </w:rPr>
        <w:t>менения в течени</w:t>
      </w:r>
      <w:proofErr w:type="gramStart"/>
      <w:r w:rsidRPr="006A08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A0811">
        <w:rPr>
          <w:rFonts w:ascii="Times New Roman" w:hAnsi="Times New Roman" w:cs="Times New Roman"/>
          <w:sz w:val="28"/>
          <w:szCs w:val="28"/>
        </w:rPr>
        <w:t xml:space="preserve"> 7 рабочих дней после внесения изменений в бюджет м</w:t>
      </w:r>
      <w:r w:rsidRPr="006A0811">
        <w:rPr>
          <w:rFonts w:ascii="Times New Roman" w:hAnsi="Times New Roman" w:cs="Times New Roman"/>
          <w:sz w:val="28"/>
          <w:szCs w:val="28"/>
        </w:rPr>
        <w:t>у</w:t>
      </w:r>
      <w:r w:rsidRPr="006A0811">
        <w:rPr>
          <w:rFonts w:ascii="Times New Roman" w:hAnsi="Times New Roman" w:cs="Times New Roman"/>
          <w:sz w:val="28"/>
          <w:szCs w:val="28"/>
        </w:rPr>
        <w:t>ниципального образования Троицкий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811" w:rsidRDefault="006A0811" w:rsidP="006A081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11">
        <w:rPr>
          <w:rFonts w:ascii="Times New Roman" w:hAnsi="Times New Roman" w:cs="Times New Roman"/>
          <w:sz w:val="28"/>
          <w:szCs w:val="28"/>
        </w:rPr>
        <w:t>Также в нарушении п.15 Порядка составления и утверждения плана финансово-хозяйственной деятельности муниципальных бюджетных учреждений, подведомственных Комитету Троицкого района Алтайского края по социальной политике, утвержденным приказом Комитета по соц</w:t>
      </w:r>
      <w:r w:rsidRPr="006A0811">
        <w:rPr>
          <w:rFonts w:ascii="Times New Roman" w:hAnsi="Times New Roman" w:cs="Times New Roman"/>
          <w:sz w:val="28"/>
          <w:szCs w:val="28"/>
        </w:rPr>
        <w:t>и</w:t>
      </w:r>
      <w:r w:rsidRPr="006A0811">
        <w:rPr>
          <w:rFonts w:ascii="Times New Roman" w:hAnsi="Times New Roman" w:cs="Times New Roman"/>
          <w:sz w:val="28"/>
          <w:szCs w:val="28"/>
        </w:rPr>
        <w:t>альной политике от 31.12.2019 года № 440 план ФХД Учреждения утвержд</w:t>
      </w:r>
      <w:r w:rsidRPr="006A0811">
        <w:rPr>
          <w:rFonts w:ascii="Times New Roman" w:hAnsi="Times New Roman" w:cs="Times New Roman"/>
          <w:sz w:val="28"/>
          <w:szCs w:val="28"/>
        </w:rPr>
        <w:t>а</w:t>
      </w:r>
      <w:r w:rsidRPr="006A0811">
        <w:rPr>
          <w:rFonts w:ascii="Times New Roman" w:hAnsi="Times New Roman" w:cs="Times New Roman"/>
          <w:sz w:val="28"/>
          <w:szCs w:val="28"/>
        </w:rPr>
        <w:t xml:space="preserve">ется директором </w:t>
      </w:r>
      <w:r w:rsidR="001961B0">
        <w:rPr>
          <w:rFonts w:ascii="Times New Roman" w:hAnsi="Times New Roman" w:cs="Times New Roman"/>
          <w:sz w:val="28"/>
          <w:szCs w:val="28"/>
        </w:rPr>
        <w:t>ДЮЦ</w:t>
      </w:r>
      <w:r w:rsidRPr="006A0811">
        <w:rPr>
          <w:rFonts w:ascii="Times New Roman" w:hAnsi="Times New Roman" w:cs="Times New Roman"/>
          <w:sz w:val="28"/>
          <w:szCs w:val="28"/>
        </w:rPr>
        <w:t>.</w:t>
      </w:r>
    </w:p>
    <w:p w:rsidR="002F44EE" w:rsidRDefault="002F44EE" w:rsidP="002F44E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нарушении у</w:t>
      </w:r>
      <w:r w:rsidRPr="002F44EE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44EE">
        <w:rPr>
          <w:rFonts w:ascii="Times New Roman" w:hAnsi="Times New Roman" w:cs="Times New Roman"/>
          <w:sz w:val="28"/>
          <w:szCs w:val="28"/>
        </w:rPr>
        <w:t xml:space="preserve"> Банка России от 11.03.2014 N 3210-У (ред. от 05.10.2020) "О порядке ведения кассовых операций юридическими лицами и упрощенном порядке ведения кассовых операций индивидуальными пре</w:t>
      </w:r>
      <w:r w:rsidRPr="002F44EE">
        <w:rPr>
          <w:rFonts w:ascii="Times New Roman" w:hAnsi="Times New Roman" w:cs="Times New Roman"/>
          <w:sz w:val="28"/>
          <w:szCs w:val="28"/>
        </w:rPr>
        <w:t>д</w:t>
      </w:r>
      <w:r w:rsidRPr="002F44EE">
        <w:rPr>
          <w:rFonts w:ascii="Times New Roman" w:hAnsi="Times New Roman" w:cs="Times New Roman"/>
          <w:sz w:val="28"/>
          <w:szCs w:val="28"/>
        </w:rPr>
        <w:t xml:space="preserve">принимателями и субъектами малого предпринимательства" </w:t>
      </w:r>
      <w:r>
        <w:rPr>
          <w:rFonts w:ascii="Times New Roman" w:hAnsi="Times New Roman" w:cs="Times New Roman"/>
          <w:sz w:val="28"/>
          <w:szCs w:val="28"/>
        </w:rPr>
        <w:t xml:space="preserve">не определен срок, на который выдаются денежные средства в </w:t>
      </w:r>
      <w:r w:rsidR="000D1959">
        <w:rPr>
          <w:rFonts w:ascii="Times New Roman" w:hAnsi="Times New Roman" w:cs="Times New Roman"/>
          <w:sz w:val="28"/>
          <w:szCs w:val="28"/>
        </w:rPr>
        <w:t>подотчёт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1B0" w:rsidRDefault="001961B0" w:rsidP="001961B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B0">
        <w:rPr>
          <w:rFonts w:ascii="Times New Roman" w:hAnsi="Times New Roman" w:cs="Times New Roman"/>
          <w:sz w:val="28"/>
          <w:szCs w:val="28"/>
        </w:rPr>
        <w:t>Должностные оклады заведующего хозяйством и уборщика сл</w:t>
      </w:r>
      <w:r w:rsidRPr="001961B0">
        <w:rPr>
          <w:rFonts w:ascii="Times New Roman" w:hAnsi="Times New Roman" w:cs="Times New Roman"/>
          <w:sz w:val="28"/>
          <w:szCs w:val="28"/>
        </w:rPr>
        <w:t>у</w:t>
      </w:r>
      <w:r w:rsidRPr="001961B0">
        <w:rPr>
          <w:rFonts w:ascii="Times New Roman" w:hAnsi="Times New Roman" w:cs="Times New Roman"/>
          <w:sz w:val="28"/>
          <w:szCs w:val="28"/>
        </w:rPr>
        <w:t xml:space="preserve">жебных помещений в штатном расписании </w:t>
      </w:r>
      <w:proofErr w:type="gramStart"/>
      <w:r w:rsidRPr="001961B0">
        <w:rPr>
          <w:rFonts w:ascii="Times New Roman" w:hAnsi="Times New Roman" w:cs="Times New Roman"/>
          <w:sz w:val="28"/>
          <w:szCs w:val="28"/>
        </w:rPr>
        <w:t>ниже</w:t>
      </w:r>
      <w:proofErr w:type="gramEnd"/>
      <w:r w:rsidRPr="001961B0">
        <w:rPr>
          <w:rFonts w:ascii="Times New Roman" w:hAnsi="Times New Roman" w:cs="Times New Roman"/>
          <w:sz w:val="28"/>
          <w:szCs w:val="28"/>
        </w:rPr>
        <w:t xml:space="preserve"> чем минимальные оклады по данным должностям в положении о формировании и распределении фо</w:t>
      </w:r>
      <w:r w:rsidRPr="001961B0">
        <w:rPr>
          <w:rFonts w:ascii="Times New Roman" w:hAnsi="Times New Roman" w:cs="Times New Roman"/>
          <w:sz w:val="28"/>
          <w:szCs w:val="28"/>
        </w:rPr>
        <w:t>н</w:t>
      </w:r>
      <w:r w:rsidRPr="001961B0">
        <w:rPr>
          <w:rFonts w:ascii="Times New Roman" w:hAnsi="Times New Roman" w:cs="Times New Roman"/>
          <w:sz w:val="28"/>
          <w:szCs w:val="28"/>
        </w:rPr>
        <w:t>да оплаты труда работников муниципального бюджетного учреждения д</w:t>
      </w:r>
      <w:r w:rsidRPr="001961B0">
        <w:rPr>
          <w:rFonts w:ascii="Times New Roman" w:hAnsi="Times New Roman" w:cs="Times New Roman"/>
          <w:sz w:val="28"/>
          <w:szCs w:val="28"/>
        </w:rPr>
        <w:t>о</w:t>
      </w:r>
      <w:r w:rsidRPr="001961B0">
        <w:rPr>
          <w:rFonts w:ascii="Times New Roman" w:hAnsi="Times New Roman" w:cs="Times New Roman"/>
          <w:sz w:val="28"/>
          <w:szCs w:val="28"/>
        </w:rPr>
        <w:t>полнительного образования «Троицкий детско-юношеский центр».</w:t>
      </w:r>
    </w:p>
    <w:p w:rsidR="001961B0" w:rsidRDefault="001961B0" w:rsidP="001961B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нарушении с</w:t>
      </w:r>
      <w:r w:rsidRPr="001961B0">
        <w:rPr>
          <w:rFonts w:ascii="Times New Roman" w:hAnsi="Times New Roman" w:cs="Times New Roman"/>
          <w:sz w:val="28"/>
          <w:szCs w:val="28"/>
        </w:rPr>
        <w:t xml:space="preserve">т. 287 ТК РФ для совместителей </w:t>
      </w:r>
      <w:r>
        <w:rPr>
          <w:rFonts w:ascii="Times New Roman" w:hAnsi="Times New Roman" w:cs="Times New Roman"/>
          <w:sz w:val="28"/>
          <w:szCs w:val="28"/>
        </w:rPr>
        <w:t>не были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смотрены </w:t>
      </w:r>
      <w:r w:rsidRPr="001961B0">
        <w:rPr>
          <w:rFonts w:ascii="Times New Roman" w:hAnsi="Times New Roman" w:cs="Times New Roman"/>
          <w:sz w:val="28"/>
          <w:szCs w:val="28"/>
        </w:rPr>
        <w:t>все виды выплат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1961B0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961B0">
        <w:rPr>
          <w:rFonts w:ascii="Times New Roman" w:hAnsi="Times New Roman" w:cs="Times New Roman"/>
          <w:sz w:val="28"/>
          <w:szCs w:val="28"/>
        </w:rPr>
        <w:t xml:space="preserve"> трудового права, коллективным договор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961B0">
        <w:rPr>
          <w:rFonts w:ascii="Times New Roman" w:hAnsi="Times New Roman" w:cs="Times New Roman"/>
          <w:sz w:val="28"/>
          <w:szCs w:val="28"/>
        </w:rPr>
        <w:t>, локальными нормативными актами</w:t>
      </w:r>
      <w:r w:rsidR="000150FC">
        <w:rPr>
          <w:rFonts w:ascii="Times New Roman" w:hAnsi="Times New Roman" w:cs="Times New Roman"/>
          <w:sz w:val="28"/>
          <w:szCs w:val="28"/>
        </w:rPr>
        <w:t xml:space="preserve"> (стимулирующие выплаты).</w:t>
      </w:r>
    </w:p>
    <w:p w:rsidR="00FE7EB3" w:rsidRDefault="000150FC" w:rsidP="000150F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0FC">
        <w:rPr>
          <w:rFonts w:ascii="Times New Roman" w:hAnsi="Times New Roman" w:cs="Times New Roman"/>
          <w:sz w:val="28"/>
          <w:szCs w:val="28"/>
        </w:rPr>
        <w:lastRenderedPageBreak/>
        <w:t xml:space="preserve">В нарушении Приказа Минфина России от 29.11.2017 N 209н "Об утверждении </w:t>
      </w:r>
      <w:proofErr w:type="gramStart"/>
      <w:r w:rsidRPr="000150FC">
        <w:rPr>
          <w:rFonts w:ascii="Times New Roman" w:hAnsi="Times New Roman" w:cs="Times New Roman"/>
          <w:sz w:val="28"/>
          <w:szCs w:val="28"/>
        </w:rPr>
        <w:t>Порядка применения классификации операций сектора гос</w:t>
      </w:r>
      <w:r w:rsidRPr="000150FC">
        <w:rPr>
          <w:rFonts w:ascii="Times New Roman" w:hAnsi="Times New Roman" w:cs="Times New Roman"/>
          <w:sz w:val="28"/>
          <w:szCs w:val="28"/>
        </w:rPr>
        <w:t>у</w:t>
      </w:r>
      <w:r w:rsidRPr="000150FC">
        <w:rPr>
          <w:rFonts w:ascii="Times New Roman" w:hAnsi="Times New Roman" w:cs="Times New Roman"/>
          <w:sz w:val="28"/>
          <w:szCs w:val="28"/>
        </w:rPr>
        <w:t>дарственного</w:t>
      </w:r>
      <w:proofErr w:type="gramEnd"/>
      <w:r w:rsidRPr="000150FC">
        <w:rPr>
          <w:rFonts w:ascii="Times New Roman" w:hAnsi="Times New Roman" w:cs="Times New Roman"/>
          <w:sz w:val="28"/>
          <w:szCs w:val="28"/>
        </w:rPr>
        <w:t xml:space="preserve"> управления" доходы получаемы в качестве безвозмездных п</w:t>
      </w:r>
      <w:r w:rsidRPr="000150FC">
        <w:rPr>
          <w:rFonts w:ascii="Times New Roman" w:hAnsi="Times New Roman" w:cs="Times New Roman"/>
          <w:sz w:val="28"/>
          <w:szCs w:val="28"/>
        </w:rPr>
        <w:t>о</w:t>
      </w:r>
      <w:r w:rsidRPr="000150FC">
        <w:rPr>
          <w:rFonts w:ascii="Times New Roman" w:hAnsi="Times New Roman" w:cs="Times New Roman"/>
          <w:sz w:val="28"/>
          <w:szCs w:val="28"/>
        </w:rPr>
        <w:t>ступлений были учтены как</w:t>
      </w:r>
      <w:r>
        <w:rPr>
          <w:rFonts w:ascii="Times New Roman" w:hAnsi="Times New Roman" w:cs="Times New Roman"/>
          <w:sz w:val="28"/>
          <w:szCs w:val="28"/>
        </w:rPr>
        <w:t xml:space="preserve"> доходы от оказания платных услуг.</w:t>
      </w:r>
    </w:p>
    <w:p w:rsidR="00D560CE" w:rsidRDefault="00D560CE" w:rsidP="00D560C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нарушении ст. 8 </w:t>
      </w:r>
      <w:r w:rsidRPr="00D560CE">
        <w:rPr>
          <w:rFonts w:ascii="Times New Roman" w:hAnsi="Times New Roman" w:cs="Times New Roman"/>
          <w:sz w:val="28"/>
          <w:szCs w:val="28"/>
        </w:rPr>
        <w:t>Федерального закона от 06.12.2011 N 402-ФЗ «О бухгалтерском учете»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437B1">
        <w:rPr>
          <w:rFonts w:ascii="Times New Roman" w:hAnsi="Times New Roman" w:cs="Times New Roman"/>
          <w:sz w:val="28"/>
          <w:szCs w:val="28"/>
        </w:rPr>
        <w:t>ДЮЦ</w:t>
      </w:r>
      <w:r>
        <w:rPr>
          <w:rFonts w:ascii="Times New Roman" w:hAnsi="Times New Roman" w:cs="Times New Roman"/>
          <w:sz w:val="28"/>
          <w:szCs w:val="28"/>
        </w:rPr>
        <w:t xml:space="preserve"> не утверждена Учетная политика.</w:t>
      </w:r>
    </w:p>
    <w:p w:rsidR="00B61EBB" w:rsidRDefault="00B61EBB" w:rsidP="00B61EB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1EBB" w:rsidRPr="00D75CD9" w:rsidRDefault="00B61EBB" w:rsidP="00B61EB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5CD9">
        <w:rPr>
          <w:rFonts w:ascii="Times New Roman" w:hAnsi="Times New Roman" w:cs="Times New Roman"/>
          <w:b/>
          <w:sz w:val="28"/>
          <w:szCs w:val="28"/>
          <w:u w:val="single"/>
        </w:rPr>
        <w:t>Рекомендовано</w:t>
      </w:r>
      <w:r w:rsidRPr="00D75CD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D75C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61EBB" w:rsidRDefault="00B61EBB" w:rsidP="007C06D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возможность оказания платных услуг с целью </w:t>
      </w:r>
      <w:r w:rsidR="007C06D6" w:rsidRPr="007C06D6">
        <w:rPr>
          <w:rFonts w:ascii="Times New Roman" w:hAnsi="Times New Roman" w:cs="Times New Roman"/>
          <w:sz w:val="28"/>
          <w:szCs w:val="28"/>
        </w:rPr>
        <w:t>пр</w:t>
      </w:r>
      <w:r w:rsidR="007C06D6" w:rsidRPr="007C06D6">
        <w:rPr>
          <w:rFonts w:ascii="Times New Roman" w:hAnsi="Times New Roman" w:cs="Times New Roman"/>
          <w:sz w:val="28"/>
          <w:szCs w:val="28"/>
        </w:rPr>
        <w:t>и</w:t>
      </w:r>
      <w:r w:rsidR="007C06D6" w:rsidRPr="007C06D6">
        <w:rPr>
          <w:rFonts w:ascii="Times New Roman" w:hAnsi="Times New Roman" w:cs="Times New Roman"/>
          <w:sz w:val="28"/>
          <w:szCs w:val="28"/>
        </w:rPr>
        <w:t>влечение дополнительных финансовых сре</w:t>
      </w:r>
      <w:proofErr w:type="gramStart"/>
      <w:r w:rsidR="007C06D6" w:rsidRPr="007C06D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7C06D6" w:rsidRPr="007C06D6">
        <w:rPr>
          <w:rFonts w:ascii="Times New Roman" w:hAnsi="Times New Roman" w:cs="Times New Roman"/>
          <w:sz w:val="28"/>
          <w:szCs w:val="28"/>
        </w:rPr>
        <w:t>я развития и расширения материально-технической базы учреждения.</w:t>
      </w:r>
    </w:p>
    <w:p w:rsidR="00B41664" w:rsidRDefault="00B41664" w:rsidP="00B41664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664">
        <w:rPr>
          <w:rFonts w:ascii="Times New Roman" w:hAnsi="Times New Roman" w:cs="Times New Roman"/>
          <w:sz w:val="28"/>
          <w:szCs w:val="28"/>
        </w:rPr>
        <w:t>Во исполнение п. 15 Порядка составления и утверждения плана финансово-хозяйственной деятельности муниципальных бюджетных учр</w:t>
      </w:r>
      <w:r w:rsidRPr="00B41664">
        <w:rPr>
          <w:rFonts w:ascii="Times New Roman" w:hAnsi="Times New Roman" w:cs="Times New Roman"/>
          <w:sz w:val="28"/>
          <w:szCs w:val="28"/>
        </w:rPr>
        <w:t>е</w:t>
      </w:r>
      <w:r w:rsidRPr="00B41664">
        <w:rPr>
          <w:rFonts w:ascii="Times New Roman" w:hAnsi="Times New Roman" w:cs="Times New Roman"/>
          <w:sz w:val="28"/>
          <w:szCs w:val="28"/>
        </w:rPr>
        <w:t>ждений, подведомственных Комитету Троицкого района Алтайского края по социальной политике, утвержденным приказом Комитета по социальной п</w:t>
      </w:r>
      <w:r w:rsidRPr="00B41664">
        <w:rPr>
          <w:rFonts w:ascii="Times New Roman" w:hAnsi="Times New Roman" w:cs="Times New Roman"/>
          <w:sz w:val="28"/>
          <w:szCs w:val="28"/>
        </w:rPr>
        <w:t>о</w:t>
      </w:r>
      <w:r w:rsidRPr="00B41664">
        <w:rPr>
          <w:rFonts w:ascii="Times New Roman" w:hAnsi="Times New Roman" w:cs="Times New Roman"/>
          <w:sz w:val="28"/>
          <w:szCs w:val="28"/>
        </w:rPr>
        <w:t>литике от 31.12.2019 года № 440 в план ФХД Учреждения внос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B41664">
        <w:rPr>
          <w:rFonts w:ascii="Times New Roman" w:hAnsi="Times New Roman" w:cs="Times New Roman"/>
          <w:sz w:val="28"/>
          <w:szCs w:val="28"/>
        </w:rPr>
        <w:t xml:space="preserve"> изменения в течени</w:t>
      </w:r>
      <w:proofErr w:type="gramStart"/>
      <w:r w:rsidRPr="00B4166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41664">
        <w:rPr>
          <w:rFonts w:ascii="Times New Roman" w:hAnsi="Times New Roman" w:cs="Times New Roman"/>
          <w:sz w:val="28"/>
          <w:szCs w:val="28"/>
        </w:rPr>
        <w:t xml:space="preserve"> 7 рабочих дней после внесения изменений в бюджет муниципал</w:t>
      </w:r>
      <w:r w:rsidRPr="00B41664">
        <w:rPr>
          <w:rFonts w:ascii="Times New Roman" w:hAnsi="Times New Roman" w:cs="Times New Roman"/>
          <w:sz w:val="28"/>
          <w:szCs w:val="28"/>
        </w:rPr>
        <w:t>ь</w:t>
      </w:r>
      <w:r w:rsidRPr="00B41664">
        <w:rPr>
          <w:rFonts w:ascii="Times New Roman" w:hAnsi="Times New Roman" w:cs="Times New Roman"/>
          <w:sz w:val="28"/>
          <w:szCs w:val="28"/>
        </w:rPr>
        <w:t>ного образования Троицкий район.</w:t>
      </w:r>
    </w:p>
    <w:p w:rsidR="00027520" w:rsidRPr="00AA1A9D" w:rsidRDefault="00E53096" w:rsidP="005E37F3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</w:t>
      </w:r>
      <w:r w:rsidRPr="00E53096">
        <w:rPr>
          <w:rFonts w:ascii="Times New Roman" w:hAnsi="Times New Roman" w:cs="Times New Roman"/>
          <w:sz w:val="28"/>
          <w:szCs w:val="28"/>
        </w:rPr>
        <w:t>п.15 Порядка составления и утверждения плана финансово-хозяйственной деятельности муниципальных бюджетных учр</w:t>
      </w:r>
      <w:r w:rsidRPr="00E53096">
        <w:rPr>
          <w:rFonts w:ascii="Times New Roman" w:hAnsi="Times New Roman" w:cs="Times New Roman"/>
          <w:sz w:val="28"/>
          <w:szCs w:val="28"/>
        </w:rPr>
        <w:t>е</w:t>
      </w:r>
      <w:r w:rsidRPr="00E53096">
        <w:rPr>
          <w:rFonts w:ascii="Times New Roman" w:hAnsi="Times New Roman" w:cs="Times New Roman"/>
          <w:sz w:val="28"/>
          <w:szCs w:val="28"/>
        </w:rPr>
        <w:t>ждений, подведомственных Комитету Троицкого района Алтайского края по социальной политике, утвержденным приказом Комитета по социальной п</w:t>
      </w:r>
      <w:r w:rsidRPr="00E53096">
        <w:rPr>
          <w:rFonts w:ascii="Times New Roman" w:hAnsi="Times New Roman" w:cs="Times New Roman"/>
          <w:sz w:val="28"/>
          <w:szCs w:val="28"/>
        </w:rPr>
        <w:t>о</w:t>
      </w:r>
      <w:r w:rsidRPr="00E53096">
        <w:rPr>
          <w:rFonts w:ascii="Times New Roman" w:hAnsi="Times New Roman" w:cs="Times New Roman"/>
          <w:sz w:val="28"/>
          <w:szCs w:val="28"/>
        </w:rPr>
        <w:t>литике от 31.12.2019 года № 440 план ФХД Учреждения утвержда</w:t>
      </w:r>
      <w:r>
        <w:rPr>
          <w:rFonts w:ascii="Times New Roman" w:hAnsi="Times New Roman" w:cs="Times New Roman"/>
          <w:sz w:val="28"/>
          <w:szCs w:val="28"/>
        </w:rPr>
        <w:t>ть предс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дателем Комитета Троицкого района Алтайского кр</w:t>
      </w:r>
      <w:r w:rsidR="005E37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по социальной пол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тике.</w:t>
      </w:r>
      <w:r w:rsidR="005E37F3" w:rsidRPr="00AA1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520" w:rsidRPr="00AA1A9D" w:rsidRDefault="00027520" w:rsidP="00AA1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27520" w:rsidRPr="00AA1A9D" w:rsidRDefault="00027520" w:rsidP="00AA1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A9D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177CC9">
        <w:rPr>
          <w:rFonts w:ascii="Times New Roman" w:hAnsi="Times New Roman" w:cs="Times New Roman"/>
          <w:sz w:val="28"/>
          <w:szCs w:val="28"/>
        </w:rPr>
        <w:t>го органа</w:t>
      </w:r>
    </w:p>
    <w:p w:rsidR="00027520" w:rsidRPr="00AA1A9D" w:rsidRDefault="00177CC9" w:rsidP="00AA1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 района Алтайского края</w:t>
      </w:r>
      <w:r w:rsidR="00027520" w:rsidRPr="00AA1A9D">
        <w:rPr>
          <w:rFonts w:ascii="Times New Roman" w:hAnsi="Times New Roman" w:cs="Times New Roman"/>
          <w:sz w:val="28"/>
          <w:szCs w:val="28"/>
        </w:rPr>
        <w:tab/>
      </w:r>
      <w:r w:rsidR="00027520" w:rsidRPr="00AA1A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7520" w:rsidRPr="00AA1A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7520" w:rsidRPr="00AA1A9D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27520" w:rsidRPr="00AA1A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Присяжных</w:t>
      </w:r>
    </w:p>
    <w:p w:rsidR="00027520" w:rsidRPr="00AA1A9D" w:rsidRDefault="00027520" w:rsidP="00AA1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00" w:rsidRDefault="00860F00" w:rsidP="00AA1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28" w:rsidRDefault="00260F28" w:rsidP="00AA1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Экземпляр акта получил «____»________2022 года</w:t>
      </w:r>
    </w:p>
    <w:p w:rsidR="00860F00" w:rsidRDefault="00860F00" w:rsidP="00AA1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972542" w:rsidRDefault="00277723" w:rsidP="00AA1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</w:t>
      </w:r>
      <w:r w:rsidRPr="00277723">
        <w:rPr>
          <w:rFonts w:ascii="Times New Roman" w:hAnsi="Times New Roman" w:cs="Times New Roman"/>
          <w:sz w:val="28"/>
          <w:szCs w:val="28"/>
        </w:rPr>
        <w:t xml:space="preserve"> «Троицкий детско-юношеский центр»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Колыхалова</w:t>
      </w:r>
      <w:proofErr w:type="spellEnd"/>
    </w:p>
    <w:p w:rsidR="00972542" w:rsidRDefault="00972542" w:rsidP="00AA1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542" w:rsidRDefault="00972542" w:rsidP="00AA1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542" w:rsidRDefault="00972542" w:rsidP="00AA1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1A7" w:rsidRDefault="002901A7" w:rsidP="00AA1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01A7" w:rsidSect="007E5C33"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5F4" w:rsidRDefault="005815F4">
      <w:pPr>
        <w:spacing w:after="0" w:line="240" w:lineRule="auto"/>
      </w:pPr>
      <w:r>
        <w:separator/>
      </w:r>
    </w:p>
  </w:endnote>
  <w:endnote w:type="continuationSeparator" w:id="0">
    <w:p w:rsidR="005815F4" w:rsidRDefault="0058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4F" w:rsidRDefault="00EF004F">
    <w:pPr>
      <w:pStyle w:val="a6"/>
      <w:jc w:val="center"/>
    </w:pPr>
  </w:p>
  <w:p w:rsidR="00EF004F" w:rsidRDefault="00EF00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5F4" w:rsidRDefault="005815F4">
      <w:pPr>
        <w:spacing w:after="0" w:line="240" w:lineRule="auto"/>
      </w:pPr>
      <w:r>
        <w:separator/>
      </w:r>
    </w:p>
  </w:footnote>
  <w:footnote w:type="continuationSeparator" w:id="0">
    <w:p w:rsidR="005815F4" w:rsidRDefault="0058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4F" w:rsidRDefault="00EF004F">
    <w:pPr>
      <w:pStyle w:val="a4"/>
      <w:jc w:val="center"/>
    </w:pPr>
  </w:p>
  <w:p w:rsidR="00EF004F" w:rsidRDefault="00EF00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D6F"/>
    <w:multiLevelType w:val="hybridMultilevel"/>
    <w:tmpl w:val="14BE0B40"/>
    <w:lvl w:ilvl="0" w:tplc="D7E285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61F3"/>
    <w:multiLevelType w:val="hybridMultilevel"/>
    <w:tmpl w:val="EACC3EDC"/>
    <w:lvl w:ilvl="0" w:tplc="DDAA6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5E51AF"/>
    <w:multiLevelType w:val="hybridMultilevel"/>
    <w:tmpl w:val="50647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EE6F23"/>
    <w:multiLevelType w:val="hybridMultilevel"/>
    <w:tmpl w:val="E6B689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8548A0"/>
    <w:multiLevelType w:val="hybridMultilevel"/>
    <w:tmpl w:val="7218852E"/>
    <w:lvl w:ilvl="0" w:tplc="31BEB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C7579A"/>
    <w:multiLevelType w:val="hybridMultilevel"/>
    <w:tmpl w:val="CE1EF8F2"/>
    <w:lvl w:ilvl="0" w:tplc="D8D64B5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00A5F"/>
    <w:multiLevelType w:val="hybridMultilevel"/>
    <w:tmpl w:val="50647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966A5E"/>
    <w:multiLevelType w:val="hybridMultilevel"/>
    <w:tmpl w:val="1936A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334C3E"/>
    <w:multiLevelType w:val="hybridMultilevel"/>
    <w:tmpl w:val="3D2E9B22"/>
    <w:lvl w:ilvl="0" w:tplc="0B4E20C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864821"/>
    <w:multiLevelType w:val="hybridMultilevel"/>
    <w:tmpl w:val="50647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73853BB"/>
    <w:multiLevelType w:val="hybridMultilevel"/>
    <w:tmpl w:val="FE54A1CA"/>
    <w:lvl w:ilvl="0" w:tplc="D7E285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B42B2"/>
    <w:multiLevelType w:val="multilevel"/>
    <w:tmpl w:val="EBFCB58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2F15751"/>
    <w:multiLevelType w:val="hybridMultilevel"/>
    <w:tmpl w:val="3EC8C822"/>
    <w:lvl w:ilvl="0" w:tplc="43C401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C0694F"/>
    <w:multiLevelType w:val="multilevel"/>
    <w:tmpl w:val="EBFCB58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4A24954"/>
    <w:multiLevelType w:val="hybridMultilevel"/>
    <w:tmpl w:val="8D2A2E96"/>
    <w:lvl w:ilvl="0" w:tplc="463E122C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20"/>
    <w:rsid w:val="000018CD"/>
    <w:rsid w:val="00002D46"/>
    <w:rsid w:val="0000312C"/>
    <w:rsid w:val="00006560"/>
    <w:rsid w:val="000107BF"/>
    <w:rsid w:val="0001255B"/>
    <w:rsid w:val="00013CF1"/>
    <w:rsid w:val="00014647"/>
    <w:rsid w:val="000150C5"/>
    <w:rsid w:val="000150FC"/>
    <w:rsid w:val="00015660"/>
    <w:rsid w:val="00017946"/>
    <w:rsid w:val="0002263E"/>
    <w:rsid w:val="000254F2"/>
    <w:rsid w:val="00027520"/>
    <w:rsid w:val="0003044A"/>
    <w:rsid w:val="00030B4C"/>
    <w:rsid w:val="00037D69"/>
    <w:rsid w:val="000410A8"/>
    <w:rsid w:val="00043C91"/>
    <w:rsid w:val="00051B4C"/>
    <w:rsid w:val="000523C4"/>
    <w:rsid w:val="00061914"/>
    <w:rsid w:val="00063CEE"/>
    <w:rsid w:val="000652CF"/>
    <w:rsid w:val="00065648"/>
    <w:rsid w:val="000743F0"/>
    <w:rsid w:val="00082FDF"/>
    <w:rsid w:val="000836FB"/>
    <w:rsid w:val="0009055A"/>
    <w:rsid w:val="000930A8"/>
    <w:rsid w:val="00095C91"/>
    <w:rsid w:val="000A28ED"/>
    <w:rsid w:val="000A4018"/>
    <w:rsid w:val="000B4FC8"/>
    <w:rsid w:val="000B51B7"/>
    <w:rsid w:val="000D15FE"/>
    <w:rsid w:val="000D1959"/>
    <w:rsid w:val="000D6D47"/>
    <w:rsid w:val="000D6F35"/>
    <w:rsid w:val="000D783D"/>
    <w:rsid w:val="000E0572"/>
    <w:rsid w:val="000E5D71"/>
    <w:rsid w:val="000E6126"/>
    <w:rsid w:val="000E6C06"/>
    <w:rsid w:val="000E6D0E"/>
    <w:rsid w:val="000F447E"/>
    <w:rsid w:val="00104958"/>
    <w:rsid w:val="00105ABA"/>
    <w:rsid w:val="001104FF"/>
    <w:rsid w:val="001209FC"/>
    <w:rsid w:val="00120F38"/>
    <w:rsid w:val="00120FDA"/>
    <w:rsid w:val="00122357"/>
    <w:rsid w:val="00122E8F"/>
    <w:rsid w:val="001234B0"/>
    <w:rsid w:val="00123BA1"/>
    <w:rsid w:val="001244E7"/>
    <w:rsid w:val="00125B65"/>
    <w:rsid w:val="00127E41"/>
    <w:rsid w:val="00131635"/>
    <w:rsid w:val="00137D1C"/>
    <w:rsid w:val="00141E40"/>
    <w:rsid w:val="0014543F"/>
    <w:rsid w:val="0015081B"/>
    <w:rsid w:val="00150E29"/>
    <w:rsid w:val="001545C5"/>
    <w:rsid w:val="00165312"/>
    <w:rsid w:val="0017579A"/>
    <w:rsid w:val="00176B88"/>
    <w:rsid w:val="00177596"/>
    <w:rsid w:val="00177CC9"/>
    <w:rsid w:val="00183C04"/>
    <w:rsid w:val="0018487F"/>
    <w:rsid w:val="00193718"/>
    <w:rsid w:val="00193843"/>
    <w:rsid w:val="00195868"/>
    <w:rsid w:val="001961B0"/>
    <w:rsid w:val="001A6A83"/>
    <w:rsid w:val="001A76DA"/>
    <w:rsid w:val="001B3ED0"/>
    <w:rsid w:val="001B67D1"/>
    <w:rsid w:val="001C32DD"/>
    <w:rsid w:val="001C3390"/>
    <w:rsid w:val="001C75C4"/>
    <w:rsid w:val="001D225C"/>
    <w:rsid w:val="001D7DDE"/>
    <w:rsid w:val="001E08DE"/>
    <w:rsid w:val="001E442D"/>
    <w:rsid w:val="001E7DE7"/>
    <w:rsid w:val="001F7AC7"/>
    <w:rsid w:val="00211548"/>
    <w:rsid w:val="00211BB5"/>
    <w:rsid w:val="00213037"/>
    <w:rsid w:val="00224A71"/>
    <w:rsid w:val="00224F8F"/>
    <w:rsid w:val="00225544"/>
    <w:rsid w:val="002320D0"/>
    <w:rsid w:val="002349A0"/>
    <w:rsid w:val="00234CB3"/>
    <w:rsid w:val="00245EB6"/>
    <w:rsid w:val="002538A8"/>
    <w:rsid w:val="00254FAF"/>
    <w:rsid w:val="00260F28"/>
    <w:rsid w:val="002635DF"/>
    <w:rsid w:val="0026684C"/>
    <w:rsid w:val="002671C3"/>
    <w:rsid w:val="00267818"/>
    <w:rsid w:val="00275B8C"/>
    <w:rsid w:val="00277723"/>
    <w:rsid w:val="00283082"/>
    <w:rsid w:val="00283B8F"/>
    <w:rsid w:val="00285236"/>
    <w:rsid w:val="002877D5"/>
    <w:rsid w:val="002901A7"/>
    <w:rsid w:val="00290276"/>
    <w:rsid w:val="002928BC"/>
    <w:rsid w:val="00293CD2"/>
    <w:rsid w:val="002B2419"/>
    <w:rsid w:val="002B460D"/>
    <w:rsid w:val="002C3026"/>
    <w:rsid w:val="002C53CE"/>
    <w:rsid w:val="002C73AA"/>
    <w:rsid w:val="002D3097"/>
    <w:rsid w:val="002D4AA5"/>
    <w:rsid w:val="002D5872"/>
    <w:rsid w:val="002D5913"/>
    <w:rsid w:val="002D5B1E"/>
    <w:rsid w:val="002F1A3F"/>
    <w:rsid w:val="002F44EE"/>
    <w:rsid w:val="002F7477"/>
    <w:rsid w:val="0031265C"/>
    <w:rsid w:val="003145A9"/>
    <w:rsid w:val="00321283"/>
    <w:rsid w:val="00325482"/>
    <w:rsid w:val="003268B3"/>
    <w:rsid w:val="003276D7"/>
    <w:rsid w:val="00331298"/>
    <w:rsid w:val="00332F1B"/>
    <w:rsid w:val="00336590"/>
    <w:rsid w:val="00337CEC"/>
    <w:rsid w:val="00342611"/>
    <w:rsid w:val="003461E0"/>
    <w:rsid w:val="0035173D"/>
    <w:rsid w:val="003534C4"/>
    <w:rsid w:val="003551A4"/>
    <w:rsid w:val="00367A9D"/>
    <w:rsid w:val="00373B74"/>
    <w:rsid w:val="003753D8"/>
    <w:rsid w:val="00377A7A"/>
    <w:rsid w:val="00381F68"/>
    <w:rsid w:val="0038566B"/>
    <w:rsid w:val="00393988"/>
    <w:rsid w:val="00394079"/>
    <w:rsid w:val="003962E5"/>
    <w:rsid w:val="00397B7C"/>
    <w:rsid w:val="00397F0D"/>
    <w:rsid w:val="003A2048"/>
    <w:rsid w:val="003A2EE5"/>
    <w:rsid w:val="003A36A6"/>
    <w:rsid w:val="003A6F37"/>
    <w:rsid w:val="003B258D"/>
    <w:rsid w:val="003B28F2"/>
    <w:rsid w:val="003B3EBA"/>
    <w:rsid w:val="003B4FBE"/>
    <w:rsid w:val="003B50A8"/>
    <w:rsid w:val="003C02D4"/>
    <w:rsid w:val="003C3AB1"/>
    <w:rsid w:val="003D43FB"/>
    <w:rsid w:val="003D6FC5"/>
    <w:rsid w:val="003E0757"/>
    <w:rsid w:val="003E1415"/>
    <w:rsid w:val="003E1DC3"/>
    <w:rsid w:val="003E2CBC"/>
    <w:rsid w:val="003E2ED9"/>
    <w:rsid w:val="003E4AF9"/>
    <w:rsid w:val="003F03C3"/>
    <w:rsid w:val="003F1529"/>
    <w:rsid w:val="003F47EC"/>
    <w:rsid w:val="003F5709"/>
    <w:rsid w:val="004011AD"/>
    <w:rsid w:val="00401523"/>
    <w:rsid w:val="00402E0F"/>
    <w:rsid w:val="00403718"/>
    <w:rsid w:val="00412FED"/>
    <w:rsid w:val="00415C73"/>
    <w:rsid w:val="00417E25"/>
    <w:rsid w:val="00431302"/>
    <w:rsid w:val="00434935"/>
    <w:rsid w:val="004424B7"/>
    <w:rsid w:val="00442F39"/>
    <w:rsid w:val="004477EF"/>
    <w:rsid w:val="00451BAB"/>
    <w:rsid w:val="0045351A"/>
    <w:rsid w:val="00463042"/>
    <w:rsid w:val="004678D0"/>
    <w:rsid w:val="00473F7D"/>
    <w:rsid w:val="0047735F"/>
    <w:rsid w:val="00480BC5"/>
    <w:rsid w:val="00491780"/>
    <w:rsid w:val="004966D0"/>
    <w:rsid w:val="00496EBA"/>
    <w:rsid w:val="004A309A"/>
    <w:rsid w:val="004A6461"/>
    <w:rsid w:val="004B1A73"/>
    <w:rsid w:val="004B204A"/>
    <w:rsid w:val="004B66E7"/>
    <w:rsid w:val="004C1201"/>
    <w:rsid w:val="004C29DC"/>
    <w:rsid w:val="004C5A97"/>
    <w:rsid w:val="004D1D10"/>
    <w:rsid w:val="004D24EF"/>
    <w:rsid w:val="004E127F"/>
    <w:rsid w:val="004E74F1"/>
    <w:rsid w:val="004E7ADB"/>
    <w:rsid w:val="004F2367"/>
    <w:rsid w:val="004F60BE"/>
    <w:rsid w:val="00500A0D"/>
    <w:rsid w:val="0051277B"/>
    <w:rsid w:val="00516C37"/>
    <w:rsid w:val="00517C8D"/>
    <w:rsid w:val="00522A20"/>
    <w:rsid w:val="00523E91"/>
    <w:rsid w:val="005255FE"/>
    <w:rsid w:val="00527AA2"/>
    <w:rsid w:val="0053339B"/>
    <w:rsid w:val="00535E51"/>
    <w:rsid w:val="005401CE"/>
    <w:rsid w:val="005409E5"/>
    <w:rsid w:val="00544945"/>
    <w:rsid w:val="005516C2"/>
    <w:rsid w:val="005547FF"/>
    <w:rsid w:val="00557F9C"/>
    <w:rsid w:val="005671A2"/>
    <w:rsid w:val="00570F83"/>
    <w:rsid w:val="0057442C"/>
    <w:rsid w:val="00574826"/>
    <w:rsid w:val="00577C3A"/>
    <w:rsid w:val="005815F4"/>
    <w:rsid w:val="0058331B"/>
    <w:rsid w:val="005840A0"/>
    <w:rsid w:val="00586B0A"/>
    <w:rsid w:val="00586B39"/>
    <w:rsid w:val="00587F34"/>
    <w:rsid w:val="00593140"/>
    <w:rsid w:val="00597A18"/>
    <w:rsid w:val="005A0B01"/>
    <w:rsid w:val="005B3D22"/>
    <w:rsid w:val="005C17E4"/>
    <w:rsid w:val="005C5067"/>
    <w:rsid w:val="005C6A73"/>
    <w:rsid w:val="005E1C58"/>
    <w:rsid w:val="005E315E"/>
    <w:rsid w:val="005E37F3"/>
    <w:rsid w:val="005F511D"/>
    <w:rsid w:val="00610FF1"/>
    <w:rsid w:val="0061277D"/>
    <w:rsid w:val="0061362B"/>
    <w:rsid w:val="006178FD"/>
    <w:rsid w:val="00617CE9"/>
    <w:rsid w:val="00620FD8"/>
    <w:rsid w:val="0062426B"/>
    <w:rsid w:val="0062571D"/>
    <w:rsid w:val="00626E58"/>
    <w:rsid w:val="0062705A"/>
    <w:rsid w:val="00627A9D"/>
    <w:rsid w:val="00632092"/>
    <w:rsid w:val="00632CCA"/>
    <w:rsid w:val="00637CFA"/>
    <w:rsid w:val="006425C5"/>
    <w:rsid w:val="00643018"/>
    <w:rsid w:val="0064349F"/>
    <w:rsid w:val="006437B1"/>
    <w:rsid w:val="00652726"/>
    <w:rsid w:val="006528AB"/>
    <w:rsid w:val="00652989"/>
    <w:rsid w:val="00653132"/>
    <w:rsid w:val="00655939"/>
    <w:rsid w:val="006574D3"/>
    <w:rsid w:val="0066065E"/>
    <w:rsid w:val="00661088"/>
    <w:rsid w:val="006636C3"/>
    <w:rsid w:val="00664611"/>
    <w:rsid w:val="00666FB4"/>
    <w:rsid w:val="0066731D"/>
    <w:rsid w:val="006673EA"/>
    <w:rsid w:val="00667F00"/>
    <w:rsid w:val="00674882"/>
    <w:rsid w:val="0067598D"/>
    <w:rsid w:val="00680493"/>
    <w:rsid w:val="006804E7"/>
    <w:rsid w:val="00680624"/>
    <w:rsid w:val="00684CAC"/>
    <w:rsid w:val="006858BA"/>
    <w:rsid w:val="00693354"/>
    <w:rsid w:val="0069580B"/>
    <w:rsid w:val="00697BDB"/>
    <w:rsid w:val="006A0811"/>
    <w:rsid w:val="006A3823"/>
    <w:rsid w:val="006A4277"/>
    <w:rsid w:val="006A63EE"/>
    <w:rsid w:val="006B1325"/>
    <w:rsid w:val="006B14EF"/>
    <w:rsid w:val="006B4A60"/>
    <w:rsid w:val="006B5591"/>
    <w:rsid w:val="006B7028"/>
    <w:rsid w:val="006C64F3"/>
    <w:rsid w:val="006E2690"/>
    <w:rsid w:val="006E74B3"/>
    <w:rsid w:val="006F150E"/>
    <w:rsid w:val="0070259A"/>
    <w:rsid w:val="0070415E"/>
    <w:rsid w:val="00705D58"/>
    <w:rsid w:val="00712937"/>
    <w:rsid w:val="00714F82"/>
    <w:rsid w:val="007152F2"/>
    <w:rsid w:val="007153FF"/>
    <w:rsid w:val="007158EF"/>
    <w:rsid w:val="00722282"/>
    <w:rsid w:val="00723D8B"/>
    <w:rsid w:val="00726D1A"/>
    <w:rsid w:val="00727A9B"/>
    <w:rsid w:val="00727C1F"/>
    <w:rsid w:val="00732FDD"/>
    <w:rsid w:val="00733E78"/>
    <w:rsid w:val="00735DD9"/>
    <w:rsid w:val="007416BE"/>
    <w:rsid w:val="007506B0"/>
    <w:rsid w:val="00751920"/>
    <w:rsid w:val="00752379"/>
    <w:rsid w:val="00761586"/>
    <w:rsid w:val="00762ED2"/>
    <w:rsid w:val="00770268"/>
    <w:rsid w:val="007771C0"/>
    <w:rsid w:val="007772F9"/>
    <w:rsid w:val="00784017"/>
    <w:rsid w:val="00787AE1"/>
    <w:rsid w:val="0079116E"/>
    <w:rsid w:val="0079234D"/>
    <w:rsid w:val="00793D43"/>
    <w:rsid w:val="00796287"/>
    <w:rsid w:val="00796ECE"/>
    <w:rsid w:val="007A1882"/>
    <w:rsid w:val="007A46D8"/>
    <w:rsid w:val="007A6E69"/>
    <w:rsid w:val="007A78D9"/>
    <w:rsid w:val="007B0825"/>
    <w:rsid w:val="007B3C65"/>
    <w:rsid w:val="007C06D6"/>
    <w:rsid w:val="007C125A"/>
    <w:rsid w:val="007C3E9C"/>
    <w:rsid w:val="007C7760"/>
    <w:rsid w:val="007C7F2F"/>
    <w:rsid w:val="007D1E8B"/>
    <w:rsid w:val="007D4A32"/>
    <w:rsid w:val="007D5660"/>
    <w:rsid w:val="007E1B26"/>
    <w:rsid w:val="007E582C"/>
    <w:rsid w:val="007E5C33"/>
    <w:rsid w:val="007F0571"/>
    <w:rsid w:val="007F708D"/>
    <w:rsid w:val="008011BD"/>
    <w:rsid w:val="0080539D"/>
    <w:rsid w:val="00806847"/>
    <w:rsid w:val="00810F42"/>
    <w:rsid w:val="00810F57"/>
    <w:rsid w:val="008119FA"/>
    <w:rsid w:val="0081569E"/>
    <w:rsid w:val="0081727C"/>
    <w:rsid w:val="00824446"/>
    <w:rsid w:val="008357F6"/>
    <w:rsid w:val="00835A6A"/>
    <w:rsid w:val="00843365"/>
    <w:rsid w:val="0084340E"/>
    <w:rsid w:val="008554ED"/>
    <w:rsid w:val="00857530"/>
    <w:rsid w:val="00860F00"/>
    <w:rsid w:val="0086588D"/>
    <w:rsid w:val="00865C12"/>
    <w:rsid w:val="008702B0"/>
    <w:rsid w:val="00870CBE"/>
    <w:rsid w:val="00876248"/>
    <w:rsid w:val="00884E33"/>
    <w:rsid w:val="00894D74"/>
    <w:rsid w:val="00895AAB"/>
    <w:rsid w:val="00897763"/>
    <w:rsid w:val="008B27B3"/>
    <w:rsid w:val="008B74D5"/>
    <w:rsid w:val="008B7CFB"/>
    <w:rsid w:val="008C059F"/>
    <w:rsid w:val="008C263B"/>
    <w:rsid w:val="008C5A41"/>
    <w:rsid w:val="008C7ACD"/>
    <w:rsid w:val="008C7D44"/>
    <w:rsid w:val="008D387D"/>
    <w:rsid w:val="008E1A6F"/>
    <w:rsid w:val="008E34EF"/>
    <w:rsid w:val="008E3B2D"/>
    <w:rsid w:val="008E4AC3"/>
    <w:rsid w:val="008F1377"/>
    <w:rsid w:val="008F61D4"/>
    <w:rsid w:val="00902B1B"/>
    <w:rsid w:val="00911A24"/>
    <w:rsid w:val="0091582C"/>
    <w:rsid w:val="0091693E"/>
    <w:rsid w:val="00921B70"/>
    <w:rsid w:val="00924BEF"/>
    <w:rsid w:val="00925CC4"/>
    <w:rsid w:val="00926F80"/>
    <w:rsid w:val="009271B0"/>
    <w:rsid w:val="00927524"/>
    <w:rsid w:val="00943A1A"/>
    <w:rsid w:val="0094482C"/>
    <w:rsid w:val="00950C7C"/>
    <w:rsid w:val="00956423"/>
    <w:rsid w:val="00956644"/>
    <w:rsid w:val="00962EBE"/>
    <w:rsid w:val="00972542"/>
    <w:rsid w:val="00972784"/>
    <w:rsid w:val="0097487A"/>
    <w:rsid w:val="00980774"/>
    <w:rsid w:val="00984803"/>
    <w:rsid w:val="009848B9"/>
    <w:rsid w:val="009858E2"/>
    <w:rsid w:val="009871E4"/>
    <w:rsid w:val="009919C7"/>
    <w:rsid w:val="00992DA5"/>
    <w:rsid w:val="00995F25"/>
    <w:rsid w:val="00996E81"/>
    <w:rsid w:val="009973CF"/>
    <w:rsid w:val="009A0106"/>
    <w:rsid w:val="009A2570"/>
    <w:rsid w:val="009A3987"/>
    <w:rsid w:val="009B2062"/>
    <w:rsid w:val="009C3086"/>
    <w:rsid w:val="009C5202"/>
    <w:rsid w:val="009D1116"/>
    <w:rsid w:val="009D408B"/>
    <w:rsid w:val="009E1E59"/>
    <w:rsid w:val="009E2515"/>
    <w:rsid w:val="009E2FBB"/>
    <w:rsid w:val="009E36B9"/>
    <w:rsid w:val="009E464C"/>
    <w:rsid w:val="009E5B90"/>
    <w:rsid w:val="009F383B"/>
    <w:rsid w:val="009F4422"/>
    <w:rsid w:val="00A11371"/>
    <w:rsid w:val="00A250AF"/>
    <w:rsid w:val="00A30192"/>
    <w:rsid w:val="00A321D3"/>
    <w:rsid w:val="00A32E4F"/>
    <w:rsid w:val="00A37097"/>
    <w:rsid w:val="00A372DB"/>
    <w:rsid w:val="00A40490"/>
    <w:rsid w:val="00A412C5"/>
    <w:rsid w:val="00A42605"/>
    <w:rsid w:val="00A4314A"/>
    <w:rsid w:val="00A43652"/>
    <w:rsid w:val="00A445F8"/>
    <w:rsid w:val="00A45E64"/>
    <w:rsid w:val="00A47697"/>
    <w:rsid w:val="00A51C9D"/>
    <w:rsid w:val="00A522B8"/>
    <w:rsid w:val="00A52ED3"/>
    <w:rsid w:val="00A54716"/>
    <w:rsid w:val="00A56AF9"/>
    <w:rsid w:val="00A57064"/>
    <w:rsid w:val="00A62E64"/>
    <w:rsid w:val="00A67FDF"/>
    <w:rsid w:val="00A759FE"/>
    <w:rsid w:val="00A8244F"/>
    <w:rsid w:val="00A85BA1"/>
    <w:rsid w:val="00A863BD"/>
    <w:rsid w:val="00A9771C"/>
    <w:rsid w:val="00AA1A9D"/>
    <w:rsid w:val="00AA58B3"/>
    <w:rsid w:val="00AB3BF2"/>
    <w:rsid w:val="00AB443F"/>
    <w:rsid w:val="00AB4700"/>
    <w:rsid w:val="00AB4BC1"/>
    <w:rsid w:val="00AC2AFB"/>
    <w:rsid w:val="00AC37C9"/>
    <w:rsid w:val="00AC5802"/>
    <w:rsid w:val="00AC693A"/>
    <w:rsid w:val="00AC7EE4"/>
    <w:rsid w:val="00AD142E"/>
    <w:rsid w:val="00AD1532"/>
    <w:rsid w:val="00AD2977"/>
    <w:rsid w:val="00AD2E85"/>
    <w:rsid w:val="00AD3948"/>
    <w:rsid w:val="00AD4DBE"/>
    <w:rsid w:val="00AD5775"/>
    <w:rsid w:val="00AD59B8"/>
    <w:rsid w:val="00AE054C"/>
    <w:rsid w:val="00AE4F3B"/>
    <w:rsid w:val="00AE5D8B"/>
    <w:rsid w:val="00AF11AA"/>
    <w:rsid w:val="00AF38A5"/>
    <w:rsid w:val="00AF4707"/>
    <w:rsid w:val="00AF7173"/>
    <w:rsid w:val="00AF7E75"/>
    <w:rsid w:val="00B025EE"/>
    <w:rsid w:val="00B04E8C"/>
    <w:rsid w:val="00B06B2A"/>
    <w:rsid w:val="00B07431"/>
    <w:rsid w:val="00B1298E"/>
    <w:rsid w:val="00B20C80"/>
    <w:rsid w:val="00B21A8E"/>
    <w:rsid w:val="00B23C06"/>
    <w:rsid w:val="00B26BE6"/>
    <w:rsid w:val="00B41664"/>
    <w:rsid w:val="00B4479B"/>
    <w:rsid w:val="00B45663"/>
    <w:rsid w:val="00B47BEF"/>
    <w:rsid w:val="00B509CF"/>
    <w:rsid w:val="00B57A99"/>
    <w:rsid w:val="00B61EBB"/>
    <w:rsid w:val="00B62602"/>
    <w:rsid w:val="00B7174D"/>
    <w:rsid w:val="00B74FC3"/>
    <w:rsid w:val="00B76FFA"/>
    <w:rsid w:val="00B8068C"/>
    <w:rsid w:val="00B82064"/>
    <w:rsid w:val="00B911D2"/>
    <w:rsid w:val="00B948C1"/>
    <w:rsid w:val="00BA037E"/>
    <w:rsid w:val="00BA1142"/>
    <w:rsid w:val="00BA6507"/>
    <w:rsid w:val="00BB1DA0"/>
    <w:rsid w:val="00BB1E92"/>
    <w:rsid w:val="00BB223E"/>
    <w:rsid w:val="00BB2BD7"/>
    <w:rsid w:val="00BB6EFB"/>
    <w:rsid w:val="00BD0A65"/>
    <w:rsid w:val="00BD0F6D"/>
    <w:rsid w:val="00BD10DB"/>
    <w:rsid w:val="00BD66C9"/>
    <w:rsid w:val="00BE1190"/>
    <w:rsid w:val="00BE1F68"/>
    <w:rsid w:val="00BE2707"/>
    <w:rsid w:val="00BE2D46"/>
    <w:rsid w:val="00BF0FB3"/>
    <w:rsid w:val="00BF1F43"/>
    <w:rsid w:val="00BF2C19"/>
    <w:rsid w:val="00BF2C61"/>
    <w:rsid w:val="00BF3DCD"/>
    <w:rsid w:val="00C004A0"/>
    <w:rsid w:val="00C00A54"/>
    <w:rsid w:val="00C02346"/>
    <w:rsid w:val="00C063F6"/>
    <w:rsid w:val="00C10D24"/>
    <w:rsid w:val="00C127E5"/>
    <w:rsid w:val="00C1430C"/>
    <w:rsid w:val="00C1436B"/>
    <w:rsid w:val="00C17786"/>
    <w:rsid w:val="00C241C3"/>
    <w:rsid w:val="00C27E30"/>
    <w:rsid w:val="00C34B99"/>
    <w:rsid w:val="00C4144E"/>
    <w:rsid w:val="00C436D7"/>
    <w:rsid w:val="00C46F15"/>
    <w:rsid w:val="00C57623"/>
    <w:rsid w:val="00C578E8"/>
    <w:rsid w:val="00C57983"/>
    <w:rsid w:val="00C62C6A"/>
    <w:rsid w:val="00C665C3"/>
    <w:rsid w:val="00C75A3A"/>
    <w:rsid w:val="00C8127C"/>
    <w:rsid w:val="00C82C6C"/>
    <w:rsid w:val="00C85ECD"/>
    <w:rsid w:val="00C908E6"/>
    <w:rsid w:val="00C93B93"/>
    <w:rsid w:val="00C95E7E"/>
    <w:rsid w:val="00C97C66"/>
    <w:rsid w:val="00CA52A8"/>
    <w:rsid w:val="00CB68D6"/>
    <w:rsid w:val="00CB743F"/>
    <w:rsid w:val="00CB7F7C"/>
    <w:rsid w:val="00CC497C"/>
    <w:rsid w:val="00CC4D92"/>
    <w:rsid w:val="00CC7F84"/>
    <w:rsid w:val="00CD1318"/>
    <w:rsid w:val="00CD3F04"/>
    <w:rsid w:val="00CD7144"/>
    <w:rsid w:val="00CE0F0F"/>
    <w:rsid w:val="00CE1BEC"/>
    <w:rsid w:val="00CE5427"/>
    <w:rsid w:val="00CF0BE5"/>
    <w:rsid w:val="00CF131C"/>
    <w:rsid w:val="00CF233A"/>
    <w:rsid w:val="00D075ED"/>
    <w:rsid w:val="00D12069"/>
    <w:rsid w:val="00D20CEA"/>
    <w:rsid w:val="00D22CFB"/>
    <w:rsid w:val="00D24125"/>
    <w:rsid w:val="00D24D1B"/>
    <w:rsid w:val="00D34974"/>
    <w:rsid w:val="00D34C5F"/>
    <w:rsid w:val="00D3501F"/>
    <w:rsid w:val="00D43DE9"/>
    <w:rsid w:val="00D45EB9"/>
    <w:rsid w:val="00D47E74"/>
    <w:rsid w:val="00D560CE"/>
    <w:rsid w:val="00D565E5"/>
    <w:rsid w:val="00D57DE3"/>
    <w:rsid w:val="00D625A1"/>
    <w:rsid w:val="00D667E5"/>
    <w:rsid w:val="00D66B3F"/>
    <w:rsid w:val="00D7256C"/>
    <w:rsid w:val="00D7256D"/>
    <w:rsid w:val="00D74608"/>
    <w:rsid w:val="00D75CD9"/>
    <w:rsid w:val="00D83470"/>
    <w:rsid w:val="00D851A3"/>
    <w:rsid w:val="00D8733F"/>
    <w:rsid w:val="00D87798"/>
    <w:rsid w:val="00D947F6"/>
    <w:rsid w:val="00D94FAC"/>
    <w:rsid w:val="00DB34B0"/>
    <w:rsid w:val="00DB5017"/>
    <w:rsid w:val="00DC13A8"/>
    <w:rsid w:val="00DC4F73"/>
    <w:rsid w:val="00DC6700"/>
    <w:rsid w:val="00DC7B72"/>
    <w:rsid w:val="00DD440C"/>
    <w:rsid w:val="00DE05E7"/>
    <w:rsid w:val="00DE3F35"/>
    <w:rsid w:val="00DE47BA"/>
    <w:rsid w:val="00DE598F"/>
    <w:rsid w:val="00DF3F49"/>
    <w:rsid w:val="00E016E3"/>
    <w:rsid w:val="00E053BD"/>
    <w:rsid w:val="00E0691D"/>
    <w:rsid w:val="00E06D8E"/>
    <w:rsid w:val="00E129F9"/>
    <w:rsid w:val="00E13395"/>
    <w:rsid w:val="00E142DA"/>
    <w:rsid w:val="00E15D00"/>
    <w:rsid w:val="00E20ED1"/>
    <w:rsid w:val="00E23B7B"/>
    <w:rsid w:val="00E270D9"/>
    <w:rsid w:val="00E27E03"/>
    <w:rsid w:val="00E354B9"/>
    <w:rsid w:val="00E35A58"/>
    <w:rsid w:val="00E40C20"/>
    <w:rsid w:val="00E53096"/>
    <w:rsid w:val="00E540B8"/>
    <w:rsid w:val="00E56E35"/>
    <w:rsid w:val="00E603EE"/>
    <w:rsid w:val="00E625B2"/>
    <w:rsid w:val="00E630D1"/>
    <w:rsid w:val="00E66530"/>
    <w:rsid w:val="00E67DB1"/>
    <w:rsid w:val="00E70666"/>
    <w:rsid w:val="00E71D6A"/>
    <w:rsid w:val="00E85D54"/>
    <w:rsid w:val="00E877CE"/>
    <w:rsid w:val="00E9514F"/>
    <w:rsid w:val="00E959C0"/>
    <w:rsid w:val="00E95F9C"/>
    <w:rsid w:val="00EA0452"/>
    <w:rsid w:val="00EA3616"/>
    <w:rsid w:val="00EA7951"/>
    <w:rsid w:val="00EB4595"/>
    <w:rsid w:val="00EB49B4"/>
    <w:rsid w:val="00EC46E6"/>
    <w:rsid w:val="00EC4E7F"/>
    <w:rsid w:val="00ED0293"/>
    <w:rsid w:val="00ED1832"/>
    <w:rsid w:val="00ED4066"/>
    <w:rsid w:val="00ED593A"/>
    <w:rsid w:val="00EE7D02"/>
    <w:rsid w:val="00EE7D64"/>
    <w:rsid w:val="00EF004F"/>
    <w:rsid w:val="00EF2804"/>
    <w:rsid w:val="00EF5806"/>
    <w:rsid w:val="00EF7831"/>
    <w:rsid w:val="00F02B4D"/>
    <w:rsid w:val="00F0315E"/>
    <w:rsid w:val="00F031D8"/>
    <w:rsid w:val="00F039DE"/>
    <w:rsid w:val="00F06255"/>
    <w:rsid w:val="00F103B3"/>
    <w:rsid w:val="00F1451C"/>
    <w:rsid w:val="00F14FDC"/>
    <w:rsid w:val="00F17070"/>
    <w:rsid w:val="00F20E57"/>
    <w:rsid w:val="00F23546"/>
    <w:rsid w:val="00F319DE"/>
    <w:rsid w:val="00F41B76"/>
    <w:rsid w:val="00F43058"/>
    <w:rsid w:val="00F45617"/>
    <w:rsid w:val="00F54645"/>
    <w:rsid w:val="00F64059"/>
    <w:rsid w:val="00F65D44"/>
    <w:rsid w:val="00F7089C"/>
    <w:rsid w:val="00F73DD7"/>
    <w:rsid w:val="00F73DEE"/>
    <w:rsid w:val="00F74148"/>
    <w:rsid w:val="00F74648"/>
    <w:rsid w:val="00F758E0"/>
    <w:rsid w:val="00F77337"/>
    <w:rsid w:val="00F81CCB"/>
    <w:rsid w:val="00F833D1"/>
    <w:rsid w:val="00F93652"/>
    <w:rsid w:val="00F94043"/>
    <w:rsid w:val="00F95B05"/>
    <w:rsid w:val="00F97AAF"/>
    <w:rsid w:val="00FA029B"/>
    <w:rsid w:val="00FA1E9D"/>
    <w:rsid w:val="00FA214A"/>
    <w:rsid w:val="00FA6C2D"/>
    <w:rsid w:val="00FB781C"/>
    <w:rsid w:val="00FB7FDB"/>
    <w:rsid w:val="00FC2ED7"/>
    <w:rsid w:val="00FC3CF0"/>
    <w:rsid w:val="00FD3A0F"/>
    <w:rsid w:val="00FD539A"/>
    <w:rsid w:val="00FD5A85"/>
    <w:rsid w:val="00FE0F0A"/>
    <w:rsid w:val="00FE2D09"/>
    <w:rsid w:val="00FE3179"/>
    <w:rsid w:val="00FE692A"/>
    <w:rsid w:val="00FE7EB3"/>
    <w:rsid w:val="00FF0F34"/>
    <w:rsid w:val="00FF2AF0"/>
    <w:rsid w:val="00FF345F"/>
    <w:rsid w:val="00FF6374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D7"/>
  </w:style>
  <w:style w:type="paragraph" w:styleId="1">
    <w:name w:val="heading 1"/>
    <w:basedOn w:val="a"/>
    <w:next w:val="a"/>
    <w:link w:val="10"/>
    <w:uiPriority w:val="9"/>
    <w:qFormat/>
    <w:rsid w:val="00BB2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2B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B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2B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2B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B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B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2B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7520"/>
  </w:style>
  <w:style w:type="paragraph" w:styleId="a6">
    <w:name w:val="footer"/>
    <w:basedOn w:val="a"/>
    <w:link w:val="a7"/>
    <w:uiPriority w:val="99"/>
    <w:unhideWhenUsed/>
    <w:rsid w:val="0002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7520"/>
  </w:style>
  <w:style w:type="paragraph" w:styleId="21">
    <w:name w:val="Body Text Indent 2"/>
    <w:basedOn w:val="a"/>
    <w:link w:val="22"/>
    <w:uiPriority w:val="99"/>
    <w:unhideWhenUsed/>
    <w:rsid w:val="000275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27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02752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27520"/>
  </w:style>
  <w:style w:type="paragraph" w:styleId="aa">
    <w:name w:val="No Spacing"/>
    <w:uiPriority w:val="1"/>
    <w:qFormat/>
    <w:rsid w:val="00BB2BD7"/>
    <w:pPr>
      <w:spacing w:after="0" w:line="240" w:lineRule="auto"/>
    </w:pPr>
  </w:style>
  <w:style w:type="paragraph" w:customStyle="1" w:styleId="ConsPlusTitle">
    <w:name w:val="ConsPlusTitle"/>
    <w:rsid w:val="00027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2"/>
    <w:basedOn w:val="a"/>
    <w:link w:val="24"/>
    <w:rsid w:val="000275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4">
    <w:name w:val="Основной текст 2 Знак"/>
    <w:basedOn w:val="a0"/>
    <w:link w:val="23"/>
    <w:rsid w:val="000275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rsid w:val="0002752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rsid w:val="0002752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table" w:styleId="ab">
    <w:name w:val="Table Grid"/>
    <w:basedOn w:val="a1"/>
    <w:uiPriority w:val="59"/>
    <w:rsid w:val="008E4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5D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2B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2B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2BD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2BD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2BD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2B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2B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2BD7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2B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BB2BD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BB2BD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BB2BD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BB2BD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BB2BD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BB2BD7"/>
    <w:rPr>
      <w:b/>
      <w:bCs/>
    </w:rPr>
  </w:style>
  <w:style w:type="character" w:styleId="af4">
    <w:name w:val="Emphasis"/>
    <w:basedOn w:val="a0"/>
    <w:uiPriority w:val="20"/>
    <w:qFormat/>
    <w:rsid w:val="00BB2BD7"/>
    <w:rPr>
      <w:i/>
      <w:iCs/>
    </w:rPr>
  </w:style>
  <w:style w:type="paragraph" w:styleId="25">
    <w:name w:val="Quote"/>
    <w:basedOn w:val="a"/>
    <w:next w:val="a"/>
    <w:link w:val="26"/>
    <w:uiPriority w:val="29"/>
    <w:qFormat/>
    <w:rsid w:val="00BB2BD7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BB2BD7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BB2BD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BB2BD7"/>
    <w:rPr>
      <w:b/>
      <w:bCs/>
      <w:i/>
      <w:iCs/>
      <w:color w:val="5B9BD5" w:themeColor="accent1"/>
    </w:rPr>
  </w:style>
  <w:style w:type="character" w:styleId="af7">
    <w:name w:val="Subtle Emphasis"/>
    <w:basedOn w:val="a0"/>
    <w:uiPriority w:val="19"/>
    <w:qFormat/>
    <w:rsid w:val="00BB2BD7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BB2BD7"/>
    <w:rPr>
      <w:b/>
      <w:bCs/>
      <w:i/>
      <w:iCs/>
      <w:color w:val="5B9BD5" w:themeColor="accent1"/>
    </w:rPr>
  </w:style>
  <w:style w:type="character" w:styleId="af9">
    <w:name w:val="Subtle Reference"/>
    <w:basedOn w:val="a0"/>
    <w:uiPriority w:val="31"/>
    <w:qFormat/>
    <w:rsid w:val="00BB2BD7"/>
    <w:rPr>
      <w:smallCaps/>
      <w:color w:val="ED7D31" w:themeColor="accent2"/>
      <w:u w:val="single"/>
    </w:rPr>
  </w:style>
  <w:style w:type="character" w:styleId="afa">
    <w:name w:val="Intense Reference"/>
    <w:basedOn w:val="a0"/>
    <w:uiPriority w:val="32"/>
    <w:qFormat/>
    <w:rsid w:val="00BB2BD7"/>
    <w:rPr>
      <w:b/>
      <w:bCs/>
      <w:smallCaps/>
      <w:color w:val="ED7D31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BB2BD7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BB2BD7"/>
    <w:pPr>
      <w:outlineLvl w:val="9"/>
    </w:pPr>
  </w:style>
  <w:style w:type="paragraph" w:customStyle="1" w:styleId="11">
    <w:name w:val="Абзац списка1"/>
    <w:basedOn w:val="a"/>
    <w:rsid w:val="000523C4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afd">
    <w:name w:val="Hyperlink"/>
    <w:basedOn w:val="a0"/>
    <w:uiPriority w:val="99"/>
    <w:unhideWhenUsed/>
    <w:rsid w:val="00A32E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D7"/>
  </w:style>
  <w:style w:type="paragraph" w:styleId="1">
    <w:name w:val="heading 1"/>
    <w:basedOn w:val="a"/>
    <w:next w:val="a"/>
    <w:link w:val="10"/>
    <w:uiPriority w:val="9"/>
    <w:qFormat/>
    <w:rsid w:val="00BB2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2B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B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2B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2B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B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B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2B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7520"/>
  </w:style>
  <w:style w:type="paragraph" w:styleId="a6">
    <w:name w:val="footer"/>
    <w:basedOn w:val="a"/>
    <w:link w:val="a7"/>
    <w:uiPriority w:val="99"/>
    <w:unhideWhenUsed/>
    <w:rsid w:val="0002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7520"/>
  </w:style>
  <w:style w:type="paragraph" w:styleId="21">
    <w:name w:val="Body Text Indent 2"/>
    <w:basedOn w:val="a"/>
    <w:link w:val="22"/>
    <w:uiPriority w:val="99"/>
    <w:unhideWhenUsed/>
    <w:rsid w:val="000275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27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02752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27520"/>
  </w:style>
  <w:style w:type="paragraph" w:styleId="aa">
    <w:name w:val="No Spacing"/>
    <w:uiPriority w:val="1"/>
    <w:qFormat/>
    <w:rsid w:val="00BB2BD7"/>
    <w:pPr>
      <w:spacing w:after="0" w:line="240" w:lineRule="auto"/>
    </w:pPr>
  </w:style>
  <w:style w:type="paragraph" w:customStyle="1" w:styleId="ConsPlusTitle">
    <w:name w:val="ConsPlusTitle"/>
    <w:rsid w:val="00027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2"/>
    <w:basedOn w:val="a"/>
    <w:link w:val="24"/>
    <w:rsid w:val="000275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4">
    <w:name w:val="Основной текст 2 Знак"/>
    <w:basedOn w:val="a0"/>
    <w:link w:val="23"/>
    <w:rsid w:val="000275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rsid w:val="0002752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rsid w:val="0002752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table" w:styleId="ab">
    <w:name w:val="Table Grid"/>
    <w:basedOn w:val="a1"/>
    <w:uiPriority w:val="59"/>
    <w:rsid w:val="008E4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5D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2B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2B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2BD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2BD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2BD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2B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2B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2BD7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2B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BB2BD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BB2BD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BB2BD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BB2BD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BB2BD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BB2BD7"/>
    <w:rPr>
      <w:b/>
      <w:bCs/>
    </w:rPr>
  </w:style>
  <w:style w:type="character" w:styleId="af4">
    <w:name w:val="Emphasis"/>
    <w:basedOn w:val="a0"/>
    <w:uiPriority w:val="20"/>
    <w:qFormat/>
    <w:rsid w:val="00BB2BD7"/>
    <w:rPr>
      <w:i/>
      <w:iCs/>
    </w:rPr>
  </w:style>
  <w:style w:type="paragraph" w:styleId="25">
    <w:name w:val="Quote"/>
    <w:basedOn w:val="a"/>
    <w:next w:val="a"/>
    <w:link w:val="26"/>
    <w:uiPriority w:val="29"/>
    <w:qFormat/>
    <w:rsid w:val="00BB2BD7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BB2BD7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BB2BD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BB2BD7"/>
    <w:rPr>
      <w:b/>
      <w:bCs/>
      <w:i/>
      <w:iCs/>
      <w:color w:val="5B9BD5" w:themeColor="accent1"/>
    </w:rPr>
  </w:style>
  <w:style w:type="character" w:styleId="af7">
    <w:name w:val="Subtle Emphasis"/>
    <w:basedOn w:val="a0"/>
    <w:uiPriority w:val="19"/>
    <w:qFormat/>
    <w:rsid w:val="00BB2BD7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BB2BD7"/>
    <w:rPr>
      <w:b/>
      <w:bCs/>
      <w:i/>
      <w:iCs/>
      <w:color w:val="5B9BD5" w:themeColor="accent1"/>
    </w:rPr>
  </w:style>
  <w:style w:type="character" w:styleId="af9">
    <w:name w:val="Subtle Reference"/>
    <w:basedOn w:val="a0"/>
    <w:uiPriority w:val="31"/>
    <w:qFormat/>
    <w:rsid w:val="00BB2BD7"/>
    <w:rPr>
      <w:smallCaps/>
      <w:color w:val="ED7D31" w:themeColor="accent2"/>
      <w:u w:val="single"/>
    </w:rPr>
  </w:style>
  <w:style w:type="character" w:styleId="afa">
    <w:name w:val="Intense Reference"/>
    <w:basedOn w:val="a0"/>
    <w:uiPriority w:val="32"/>
    <w:qFormat/>
    <w:rsid w:val="00BB2BD7"/>
    <w:rPr>
      <w:b/>
      <w:bCs/>
      <w:smallCaps/>
      <w:color w:val="ED7D31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BB2BD7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BB2BD7"/>
    <w:pPr>
      <w:outlineLvl w:val="9"/>
    </w:pPr>
  </w:style>
  <w:style w:type="paragraph" w:customStyle="1" w:styleId="11">
    <w:name w:val="Абзац списка1"/>
    <w:basedOn w:val="a"/>
    <w:rsid w:val="000523C4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afd">
    <w:name w:val="Hyperlink"/>
    <w:basedOn w:val="a0"/>
    <w:uiPriority w:val="99"/>
    <w:unhideWhenUsed/>
    <w:rsid w:val="00A32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D473E57FB012747C00526E2AF001398CFC2F596105A3F38EA61E87512E589386A2F4F588513F81j905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21E88-7E22-4205-9364-B528D365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13828</TotalTime>
  <Pages>12</Pages>
  <Words>4388</Words>
  <Characters>25013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Немтинова</dc:creator>
  <cp:keywords/>
  <dc:description/>
  <cp:lastModifiedBy>Ольга</cp:lastModifiedBy>
  <cp:revision>347</cp:revision>
  <cp:lastPrinted>2022-09-13T08:29:00Z</cp:lastPrinted>
  <dcterms:created xsi:type="dcterms:W3CDTF">2018-04-09T13:16:00Z</dcterms:created>
  <dcterms:modified xsi:type="dcterms:W3CDTF">2022-09-13T08:30:00Z</dcterms:modified>
</cp:coreProperties>
</file>